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951" w:rsidRPr="00F61F53" w:rsidRDefault="00087951" w:rsidP="005F7EE0">
      <w:pPr>
        <w:jc w:val="center"/>
        <w:rPr>
          <w:rFonts w:ascii="Times New Roman" w:hAnsi="Times New Roman" w:cs="Times New Roman"/>
          <w:b/>
          <w:sz w:val="28"/>
          <w:szCs w:val="28"/>
          <w:lang w:val="fr-CA"/>
        </w:rPr>
      </w:pPr>
      <w:r w:rsidRPr="00F61F53">
        <w:rPr>
          <w:rFonts w:ascii="Times New Roman" w:hAnsi="Times New Roman" w:cs="Times New Roman"/>
          <w:b/>
          <w:sz w:val="28"/>
          <w:szCs w:val="28"/>
          <w:lang w:val="fr-CA"/>
        </w:rPr>
        <w:t>Title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A.V. Shubnikov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Leninskii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0177D9"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72808167" w:history="1">
            <w:r w:rsidR="000177D9" w:rsidRPr="004B112C">
              <w:rPr>
                <w:rStyle w:val="Hyperlink"/>
                <w:noProof/>
              </w:rPr>
              <w:t>Abstract</w:t>
            </w:r>
            <w:r w:rsidR="000177D9">
              <w:rPr>
                <w:noProof/>
                <w:webHidden/>
              </w:rPr>
              <w:tab/>
            </w:r>
            <w:r w:rsidR="000177D9">
              <w:rPr>
                <w:noProof/>
                <w:webHidden/>
              </w:rPr>
              <w:fldChar w:fldCharType="begin"/>
            </w:r>
            <w:r w:rsidR="000177D9">
              <w:rPr>
                <w:noProof/>
                <w:webHidden/>
              </w:rPr>
              <w:instrText xml:space="preserve"> PAGEREF _Toc472808167 \h </w:instrText>
            </w:r>
            <w:r w:rsidR="000177D9">
              <w:rPr>
                <w:noProof/>
                <w:webHidden/>
              </w:rPr>
            </w:r>
            <w:r w:rsidR="000177D9">
              <w:rPr>
                <w:noProof/>
                <w:webHidden/>
              </w:rPr>
              <w:fldChar w:fldCharType="separate"/>
            </w:r>
            <w:r w:rsidR="000177D9">
              <w:rPr>
                <w:noProof/>
                <w:webHidden/>
              </w:rPr>
              <w:t>4</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68" w:history="1">
            <w:r w:rsidR="000177D9" w:rsidRPr="004B112C">
              <w:rPr>
                <w:rStyle w:val="Hyperlink"/>
                <w:noProof/>
              </w:rPr>
              <w:t>Keywords</w:t>
            </w:r>
            <w:r w:rsidR="000177D9">
              <w:rPr>
                <w:noProof/>
                <w:webHidden/>
              </w:rPr>
              <w:tab/>
            </w:r>
            <w:r w:rsidR="000177D9">
              <w:rPr>
                <w:noProof/>
                <w:webHidden/>
              </w:rPr>
              <w:fldChar w:fldCharType="begin"/>
            </w:r>
            <w:r w:rsidR="000177D9">
              <w:rPr>
                <w:noProof/>
                <w:webHidden/>
              </w:rPr>
              <w:instrText xml:space="preserve"> PAGEREF _Toc472808168 \h </w:instrText>
            </w:r>
            <w:r w:rsidR="000177D9">
              <w:rPr>
                <w:noProof/>
                <w:webHidden/>
              </w:rPr>
            </w:r>
            <w:r w:rsidR="000177D9">
              <w:rPr>
                <w:noProof/>
                <w:webHidden/>
              </w:rPr>
              <w:fldChar w:fldCharType="separate"/>
            </w:r>
            <w:r w:rsidR="000177D9">
              <w:rPr>
                <w:noProof/>
                <w:webHidden/>
              </w:rPr>
              <w:t>4</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69" w:history="1">
            <w:r w:rsidR="000177D9" w:rsidRPr="004B112C">
              <w:rPr>
                <w:rStyle w:val="Hyperlink"/>
                <w:noProof/>
              </w:rPr>
              <w:t>Introduction</w:t>
            </w:r>
            <w:r w:rsidR="000177D9">
              <w:rPr>
                <w:noProof/>
                <w:webHidden/>
              </w:rPr>
              <w:tab/>
            </w:r>
            <w:r w:rsidR="000177D9">
              <w:rPr>
                <w:noProof/>
                <w:webHidden/>
              </w:rPr>
              <w:fldChar w:fldCharType="begin"/>
            </w:r>
            <w:r w:rsidR="000177D9">
              <w:rPr>
                <w:noProof/>
                <w:webHidden/>
              </w:rPr>
              <w:instrText xml:space="preserve"> PAGEREF _Toc472808169 \h </w:instrText>
            </w:r>
            <w:r w:rsidR="000177D9">
              <w:rPr>
                <w:noProof/>
                <w:webHidden/>
              </w:rPr>
            </w:r>
            <w:r w:rsidR="000177D9">
              <w:rPr>
                <w:noProof/>
                <w:webHidden/>
              </w:rPr>
              <w:fldChar w:fldCharType="separate"/>
            </w:r>
            <w:r w:rsidR="000177D9">
              <w:rPr>
                <w:noProof/>
                <w:webHidden/>
              </w:rPr>
              <w:t>5</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70" w:history="1">
            <w:r w:rsidR="000177D9" w:rsidRPr="004B112C">
              <w:rPr>
                <w:rStyle w:val="Hyperlink"/>
                <w:noProof/>
              </w:rPr>
              <w:t>Definitions and “closure” of models</w:t>
            </w:r>
            <w:r w:rsidR="000177D9">
              <w:rPr>
                <w:noProof/>
                <w:webHidden/>
              </w:rPr>
              <w:tab/>
            </w:r>
            <w:r w:rsidR="000177D9">
              <w:rPr>
                <w:noProof/>
                <w:webHidden/>
              </w:rPr>
              <w:fldChar w:fldCharType="begin"/>
            </w:r>
            <w:r w:rsidR="000177D9">
              <w:rPr>
                <w:noProof/>
                <w:webHidden/>
              </w:rPr>
              <w:instrText xml:space="preserve"> PAGEREF _Toc472808170 \h </w:instrText>
            </w:r>
            <w:r w:rsidR="000177D9">
              <w:rPr>
                <w:noProof/>
                <w:webHidden/>
              </w:rPr>
            </w:r>
            <w:r w:rsidR="000177D9">
              <w:rPr>
                <w:noProof/>
                <w:webHidden/>
              </w:rPr>
              <w:fldChar w:fldCharType="separate"/>
            </w:r>
            <w:r w:rsidR="000177D9">
              <w:rPr>
                <w:noProof/>
                <w:webHidden/>
              </w:rPr>
              <w:t>6</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71" w:history="1">
            <w:r w:rsidR="000177D9" w:rsidRPr="004B112C">
              <w:rPr>
                <w:rStyle w:val="Hyperlink"/>
                <w:noProof/>
              </w:rPr>
              <w:t>Averaging of enantioselectivity in catalytic models</w:t>
            </w:r>
            <w:r w:rsidR="000177D9">
              <w:rPr>
                <w:noProof/>
                <w:webHidden/>
              </w:rPr>
              <w:tab/>
            </w:r>
            <w:r w:rsidR="000177D9">
              <w:rPr>
                <w:noProof/>
                <w:webHidden/>
              </w:rPr>
              <w:fldChar w:fldCharType="begin"/>
            </w:r>
            <w:r w:rsidR="000177D9">
              <w:rPr>
                <w:noProof/>
                <w:webHidden/>
              </w:rPr>
              <w:instrText xml:space="preserve"> PAGEREF _Toc472808171 \h </w:instrText>
            </w:r>
            <w:r w:rsidR="000177D9">
              <w:rPr>
                <w:noProof/>
                <w:webHidden/>
              </w:rPr>
            </w:r>
            <w:r w:rsidR="000177D9">
              <w:rPr>
                <w:noProof/>
                <w:webHidden/>
              </w:rPr>
              <w:fldChar w:fldCharType="separate"/>
            </w:r>
            <w:r w:rsidR="000177D9">
              <w:rPr>
                <w:noProof/>
                <w:webHidden/>
              </w:rPr>
              <w:t>7</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72" w:history="1">
            <w:r w:rsidR="000177D9" w:rsidRPr="004B112C">
              <w:rPr>
                <w:rStyle w:val="Hyperlink"/>
                <w:noProof/>
              </w:rPr>
              <w:t>Models with peptides up to length 5, catalytic synthesis, and crystallization of insoluble pair</w:t>
            </w:r>
            <w:r w:rsidR="000177D9">
              <w:rPr>
                <w:noProof/>
                <w:webHidden/>
              </w:rPr>
              <w:tab/>
            </w:r>
            <w:r w:rsidR="000177D9">
              <w:rPr>
                <w:noProof/>
                <w:webHidden/>
              </w:rPr>
              <w:fldChar w:fldCharType="begin"/>
            </w:r>
            <w:r w:rsidR="000177D9">
              <w:rPr>
                <w:noProof/>
                <w:webHidden/>
              </w:rPr>
              <w:instrText xml:space="preserve"> PAGEREF _Toc472808172 \h </w:instrText>
            </w:r>
            <w:r w:rsidR="000177D9">
              <w:rPr>
                <w:noProof/>
                <w:webHidden/>
              </w:rPr>
            </w:r>
            <w:r w:rsidR="000177D9">
              <w:rPr>
                <w:noProof/>
                <w:webHidden/>
              </w:rPr>
              <w:fldChar w:fldCharType="separate"/>
            </w:r>
            <w:r w:rsidR="000177D9">
              <w:rPr>
                <w:noProof/>
                <w:webHidden/>
              </w:rPr>
              <w:t>9</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73" w:history="1">
            <w:r w:rsidR="000177D9" w:rsidRPr="004B112C">
              <w:rPr>
                <w:rStyle w:val="Hyperlink"/>
                <w:noProof/>
              </w:rPr>
              <w:t>Reversible synthesis of amino acids</w:t>
            </w:r>
            <w:r w:rsidR="000177D9">
              <w:rPr>
                <w:noProof/>
                <w:webHidden/>
              </w:rPr>
              <w:tab/>
            </w:r>
            <w:r w:rsidR="000177D9">
              <w:rPr>
                <w:noProof/>
                <w:webHidden/>
              </w:rPr>
              <w:fldChar w:fldCharType="begin"/>
            </w:r>
            <w:r w:rsidR="000177D9">
              <w:rPr>
                <w:noProof/>
                <w:webHidden/>
              </w:rPr>
              <w:instrText xml:space="preserve"> PAGEREF _Toc472808173 \h </w:instrText>
            </w:r>
            <w:r w:rsidR="000177D9">
              <w:rPr>
                <w:noProof/>
                <w:webHidden/>
              </w:rPr>
            </w:r>
            <w:r w:rsidR="000177D9">
              <w:rPr>
                <w:noProof/>
                <w:webHidden/>
              </w:rPr>
              <w:fldChar w:fldCharType="separate"/>
            </w:r>
            <w:r w:rsidR="000177D9">
              <w:rPr>
                <w:noProof/>
                <w:webHidden/>
              </w:rPr>
              <w:t>10</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74" w:history="1">
            <w:r w:rsidR="000177D9" w:rsidRPr="004B112C">
              <w:rPr>
                <w:rStyle w:val="Hyperlink"/>
                <w:noProof/>
              </w:rPr>
              <w:t>Catalytic synthesis of amino acids</w:t>
            </w:r>
            <w:r w:rsidR="000177D9">
              <w:rPr>
                <w:noProof/>
                <w:webHidden/>
              </w:rPr>
              <w:tab/>
            </w:r>
            <w:r w:rsidR="000177D9">
              <w:rPr>
                <w:noProof/>
                <w:webHidden/>
              </w:rPr>
              <w:fldChar w:fldCharType="begin"/>
            </w:r>
            <w:r w:rsidR="000177D9">
              <w:rPr>
                <w:noProof/>
                <w:webHidden/>
              </w:rPr>
              <w:instrText xml:space="preserve"> PAGEREF _Toc472808174 \h </w:instrText>
            </w:r>
            <w:r w:rsidR="000177D9">
              <w:rPr>
                <w:noProof/>
                <w:webHidden/>
              </w:rPr>
            </w:r>
            <w:r w:rsidR="000177D9">
              <w:rPr>
                <w:noProof/>
                <w:webHidden/>
              </w:rPr>
              <w:fldChar w:fldCharType="separate"/>
            </w:r>
            <w:r w:rsidR="000177D9">
              <w:rPr>
                <w:noProof/>
                <w:webHidden/>
              </w:rPr>
              <w:t>10</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75" w:history="1">
            <w:r w:rsidR="000177D9" w:rsidRPr="004B112C">
              <w:rPr>
                <w:rStyle w:val="Hyperlink"/>
                <w:noProof/>
              </w:rPr>
              <w:t>Activation</w:t>
            </w:r>
            <w:r w:rsidR="000177D9">
              <w:rPr>
                <w:noProof/>
                <w:webHidden/>
              </w:rPr>
              <w:tab/>
            </w:r>
            <w:r w:rsidR="000177D9">
              <w:rPr>
                <w:noProof/>
                <w:webHidden/>
              </w:rPr>
              <w:fldChar w:fldCharType="begin"/>
            </w:r>
            <w:r w:rsidR="000177D9">
              <w:rPr>
                <w:noProof/>
                <w:webHidden/>
              </w:rPr>
              <w:instrText xml:space="preserve"> PAGEREF _Toc472808175 \h </w:instrText>
            </w:r>
            <w:r w:rsidR="000177D9">
              <w:rPr>
                <w:noProof/>
                <w:webHidden/>
              </w:rPr>
            </w:r>
            <w:r w:rsidR="000177D9">
              <w:rPr>
                <w:noProof/>
                <w:webHidden/>
              </w:rPr>
              <w:fldChar w:fldCharType="separate"/>
            </w:r>
            <w:r w:rsidR="000177D9">
              <w:rPr>
                <w:noProof/>
                <w:webHidden/>
              </w:rPr>
              <w:t>11</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76" w:history="1">
            <w:r w:rsidR="000177D9" w:rsidRPr="004B112C">
              <w:rPr>
                <w:rStyle w:val="Hyperlink"/>
                <w:noProof/>
              </w:rPr>
              <w:t>Polymerization / Depolymerization</w:t>
            </w:r>
            <w:r w:rsidR="000177D9">
              <w:rPr>
                <w:noProof/>
                <w:webHidden/>
              </w:rPr>
              <w:tab/>
            </w:r>
            <w:r w:rsidR="000177D9">
              <w:rPr>
                <w:noProof/>
                <w:webHidden/>
              </w:rPr>
              <w:fldChar w:fldCharType="begin"/>
            </w:r>
            <w:r w:rsidR="000177D9">
              <w:rPr>
                <w:noProof/>
                <w:webHidden/>
              </w:rPr>
              <w:instrText xml:space="preserve"> PAGEREF _Toc472808176 \h </w:instrText>
            </w:r>
            <w:r w:rsidR="000177D9">
              <w:rPr>
                <w:noProof/>
                <w:webHidden/>
              </w:rPr>
            </w:r>
            <w:r w:rsidR="000177D9">
              <w:rPr>
                <w:noProof/>
                <w:webHidden/>
              </w:rPr>
              <w:fldChar w:fldCharType="separate"/>
            </w:r>
            <w:r w:rsidR="000177D9">
              <w:rPr>
                <w:noProof/>
                <w:webHidden/>
              </w:rPr>
              <w:t>11</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77" w:history="1">
            <w:r w:rsidR="000177D9" w:rsidRPr="004B112C">
              <w:rPr>
                <w:rStyle w:val="Hyperlink"/>
                <w:noProof/>
              </w:rPr>
              <w:t>Sedimentation of insoluble pairs</w:t>
            </w:r>
            <w:r w:rsidR="000177D9">
              <w:rPr>
                <w:noProof/>
                <w:webHidden/>
              </w:rPr>
              <w:tab/>
            </w:r>
            <w:r w:rsidR="000177D9">
              <w:rPr>
                <w:noProof/>
                <w:webHidden/>
              </w:rPr>
              <w:fldChar w:fldCharType="begin"/>
            </w:r>
            <w:r w:rsidR="000177D9">
              <w:rPr>
                <w:noProof/>
                <w:webHidden/>
              </w:rPr>
              <w:instrText xml:space="preserve"> PAGEREF _Toc472808177 \h </w:instrText>
            </w:r>
            <w:r w:rsidR="000177D9">
              <w:rPr>
                <w:noProof/>
                <w:webHidden/>
              </w:rPr>
            </w:r>
            <w:r w:rsidR="000177D9">
              <w:rPr>
                <w:noProof/>
                <w:webHidden/>
              </w:rPr>
              <w:fldChar w:fldCharType="separate"/>
            </w:r>
            <w:r w:rsidR="000177D9">
              <w:rPr>
                <w:noProof/>
                <w:webHidden/>
              </w:rPr>
              <w:t>12</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78" w:history="1">
            <w:r w:rsidR="000177D9" w:rsidRPr="004B112C">
              <w:rPr>
                <w:rStyle w:val="Hyperlink"/>
                <w:noProof/>
              </w:rPr>
              <w:t>Classes of considered models</w:t>
            </w:r>
            <w:r w:rsidR="000177D9">
              <w:rPr>
                <w:noProof/>
                <w:webHidden/>
              </w:rPr>
              <w:tab/>
            </w:r>
            <w:r w:rsidR="000177D9">
              <w:rPr>
                <w:noProof/>
                <w:webHidden/>
              </w:rPr>
              <w:fldChar w:fldCharType="begin"/>
            </w:r>
            <w:r w:rsidR="000177D9">
              <w:rPr>
                <w:noProof/>
                <w:webHidden/>
              </w:rPr>
              <w:instrText xml:space="preserve"> PAGEREF _Toc472808178 \h </w:instrText>
            </w:r>
            <w:r w:rsidR="000177D9">
              <w:rPr>
                <w:noProof/>
                <w:webHidden/>
              </w:rPr>
            </w:r>
            <w:r w:rsidR="000177D9">
              <w:rPr>
                <w:noProof/>
                <w:webHidden/>
              </w:rPr>
              <w:fldChar w:fldCharType="separate"/>
            </w:r>
            <w:r w:rsidR="000177D9">
              <w:rPr>
                <w:noProof/>
                <w:webHidden/>
              </w:rPr>
              <w:t>13</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79" w:history="1">
            <w:r w:rsidR="000177D9" w:rsidRPr="004B112C">
              <w:rPr>
                <w:rStyle w:val="Hyperlink"/>
                <w:noProof/>
              </w:rPr>
              <w:t>Solution method</w:t>
            </w:r>
            <w:r w:rsidR="000177D9">
              <w:rPr>
                <w:noProof/>
                <w:webHidden/>
              </w:rPr>
              <w:tab/>
            </w:r>
            <w:r w:rsidR="000177D9">
              <w:rPr>
                <w:noProof/>
                <w:webHidden/>
              </w:rPr>
              <w:fldChar w:fldCharType="begin"/>
            </w:r>
            <w:r w:rsidR="000177D9">
              <w:rPr>
                <w:noProof/>
                <w:webHidden/>
              </w:rPr>
              <w:instrText xml:space="preserve"> PAGEREF _Toc472808179 \h </w:instrText>
            </w:r>
            <w:r w:rsidR="000177D9">
              <w:rPr>
                <w:noProof/>
                <w:webHidden/>
              </w:rPr>
            </w:r>
            <w:r w:rsidR="000177D9">
              <w:rPr>
                <w:noProof/>
                <w:webHidden/>
              </w:rPr>
              <w:fldChar w:fldCharType="separate"/>
            </w:r>
            <w:r w:rsidR="000177D9">
              <w:rPr>
                <w:noProof/>
                <w:webHidden/>
              </w:rPr>
              <w:t>13</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0" w:history="1">
            <w:r w:rsidR="000177D9" w:rsidRPr="004B112C">
              <w:rPr>
                <w:rStyle w:val="Hyperlink"/>
                <w:noProof/>
              </w:rPr>
              <w:t>Symmetry breaking in the models with peptides up to length 5, catalytic synthesis of amino acids and simplified sedimentation</w:t>
            </w:r>
            <w:r w:rsidR="000177D9">
              <w:rPr>
                <w:noProof/>
                <w:webHidden/>
              </w:rPr>
              <w:tab/>
            </w:r>
            <w:r w:rsidR="000177D9">
              <w:rPr>
                <w:noProof/>
                <w:webHidden/>
              </w:rPr>
              <w:fldChar w:fldCharType="begin"/>
            </w:r>
            <w:r w:rsidR="000177D9">
              <w:rPr>
                <w:noProof/>
                <w:webHidden/>
              </w:rPr>
              <w:instrText xml:space="preserve"> PAGEREF _Toc472808180 \h </w:instrText>
            </w:r>
            <w:r w:rsidR="000177D9">
              <w:rPr>
                <w:noProof/>
                <w:webHidden/>
              </w:rPr>
            </w:r>
            <w:r w:rsidR="000177D9">
              <w:rPr>
                <w:noProof/>
                <w:webHidden/>
              </w:rPr>
              <w:fldChar w:fldCharType="separate"/>
            </w:r>
            <w:r w:rsidR="000177D9">
              <w:rPr>
                <w:noProof/>
                <w:webHidden/>
              </w:rPr>
              <w:t>14</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81" w:history="1">
            <w:r w:rsidR="000177D9" w:rsidRPr="004B112C">
              <w:rPr>
                <w:rStyle w:val="Hyperlink"/>
                <w:noProof/>
              </w:rPr>
              <w:t>Symmetry breaking in the presence of weakly enantioselective catalytic synthesis</w:t>
            </w:r>
            <w:r w:rsidR="000177D9">
              <w:rPr>
                <w:noProof/>
                <w:webHidden/>
              </w:rPr>
              <w:tab/>
            </w:r>
            <w:r w:rsidR="000177D9">
              <w:rPr>
                <w:noProof/>
                <w:webHidden/>
              </w:rPr>
              <w:fldChar w:fldCharType="begin"/>
            </w:r>
            <w:r w:rsidR="000177D9">
              <w:rPr>
                <w:noProof/>
                <w:webHidden/>
              </w:rPr>
              <w:instrText xml:space="preserve"> PAGEREF _Toc472808181 \h </w:instrText>
            </w:r>
            <w:r w:rsidR="000177D9">
              <w:rPr>
                <w:noProof/>
                <w:webHidden/>
              </w:rPr>
            </w:r>
            <w:r w:rsidR="000177D9">
              <w:rPr>
                <w:noProof/>
                <w:webHidden/>
              </w:rPr>
              <w:fldChar w:fldCharType="separate"/>
            </w:r>
            <w:r w:rsidR="000177D9">
              <w:rPr>
                <w:noProof/>
                <w:webHidden/>
              </w:rPr>
              <w:t>33</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2" w:history="1">
            <w:r w:rsidR="000177D9" w:rsidRPr="004B112C">
              <w:rPr>
                <w:rStyle w:val="Hyperlink"/>
                <w:noProof/>
              </w:rPr>
              <w:t>Symmetry breaking in epimerization based models</w:t>
            </w:r>
            <w:r w:rsidR="000177D9">
              <w:rPr>
                <w:noProof/>
                <w:webHidden/>
              </w:rPr>
              <w:tab/>
            </w:r>
            <w:r w:rsidR="000177D9">
              <w:rPr>
                <w:noProof/>
                <w:webHidden/>
              </w:rPr>
              <w:fldChar w:fldCharType="begin"/>
            </w:r>
            <w:r w:rsidR="000177D9">
              <w:rPr>
                <w:noProof/>
                <w:webHidden/>
              </w:rPr>
              <w:instrText xml:space="preserve"> PAGEREF _Toc472808182 \h </w:instrText>
            </w:r>
            <w:r w:rsidR="000177D9">
              <w:rPr>
                <w:noProof/>
                <w:webHidden/>
              </w:rPr>
            </w:r>
            <w:r w:rsidR="000177D9">
              <w:rPr>
                <w:noProof/>
                <w:webHidden/>
              </w:rPr>
              <w:fldChar w:fldCharType="separate"/>
            </w:r>
            <w:r w:rsidR="000177D9">
              <w:rPr>
                <w:noProof/>
                <w:webHidden/>
              </w:rPr>
              <w:t>34</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83" w:history="1">
            <w:r w:rsidR="000177D9" w:rsidRPr="004B112C">
              <w:rPr>
                <w:rStyle w:val="Hyperlink"/>
                <w:noProof/>
              </w:rPr>
              <w:t>Symmetry breaking in APED models in the presence of sedimentation</w:t>
            </w:r>
            <w:r w:rsidR="000177D9">
              <w:rPr>
                <w:noProof/>
                <w:webHidden/>
              </w:rPr>
              <w:tab/>
            </w:r>
            <w:r w:rsidR="000177D9">
              <w:rPr>
                <w:noProof/>
                <w:webHidden/>
              </w:rPr>
              <w:fldChar w:fldCharType="begin"/>
            </w:r>
            <w:r w:rsidR="000177D9">
              <w:rPr>
                <w:noProof/>
                <w:webHidden/>
              </w:rPr>
              <w:instrText xml:space="preserve"> PAGEREF _Toc472808183 \h </w:instrText>
            </w:r>
            <w:r w:rsidR="000177D9">
              <w:rPr>
                <w:noProof/>
                <w:webHidden/>
              </w:rPr>
            </w:r>
            <w:r w:rsidR="000177D9">
              <w:rPr>
                <w:noProof/>
                <w:webHidden/>
              </w:rPr>
              <w:fldChar w:fldCharType="separate"/>
            </w:r>
            <w:r w:rsidR="000177D9">
              <w:rPr>
                <w:noProof/>
                <w:webHidden/>
              </w:rPr>
              <w:t>38</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4" w:history="1">
            <w:r w:rsidR="000177D9" w:rsidRPr="004B112C">
              <w:rPr>
                <w:rStyle w:val="Hyperlink"/>
                <w:noProof/>
              </w:rPr>
              <w:t>Symmetry breaking in the models with peptides up to length 3, catalytic synthesis of amino acids, pair formation and Noyes – Whitney sedimentation</w:t>
            </w:r>
            <w:r w:rsidR="000177D9">
              <w:rPr>
                <w:noProof/>
                <w:webHidden/>
              </w:rPr>
              <w:tab/>
            </w:r>
            <w:r w:rsidR="000177D9">
              <w:rPr>
                <w:noProof/>
                <w:webHidden/>
              </w:rPr>
              <w:fldChar w:fldCharType="begin"/>
            </w:r>
            <w:r w:rsidR="000177D9">
              <w:rPr>
                <w:noProof/>
                <w:webHidden/>
              </w:rPr>
              <w:instrText xml:space="preserve"> PAGEREF _Toc472808184 \h </w:instrText>
            </w:r>
            <w:r w:rsidR="000177D9">
              <w:rPr>
                <w:noProof/>
                <w:webHidden/>
              </w:rPr>
            </w:r>
            <w:r w:rsidR="000177D9">
              <w:rPr>
                <w:noProof/>
                <w:webHidden/>
              </w:rPr>
              <w:fldChar w:fldCharType="separate"/>
            </w:r>
            <w:r w:rsidR="000177D9">
              <w:rPr>
                <w:noProof/>
                <w:webHidden/>
              </w:rPr>
              <w:t>39</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5" w:history="1">
            <w:r w:rsidR="000177D9" w:rsidRPr="004B112C">
              <w:rPr>
                <w:rStyle w:val="Hyperlink"/>
                <w:noProof/>
              </w:rPr>
              <w:t>Proposed Experiment</w:t>
            </w:r>
            <w:r w:rsidR="000177D9">
              <w:rPr>
                <w:noProof/>
                <w:webHidden/>
              </w:rPr>
              <w:tab/>
            </w:r>
            <w:r w:rsidR="000177D9">
              <w:rPr>
                <w:noProof/>
                <w:webHidden/>
              </w:rPr>
              <w:fldChar w:fldCharType="begin"/>
            </w:r>
            <w:r w:rsidR="000177D9">
              <w:rPr>
                <w:noProof/>
                <w:webHidden/>
              </w:rPr>
              <w:instrText xml:space="preserve"> PAGEREF _Toc472808185 \h </w:instrText>
            </w:r>
            <w:r w:rsidR="000177D9">
              <w:rPr>
                <w:noProof/>
                <w:webHidden/>
              </w:rPr>
            </w:r>
            <w:r w:rsidR="000177D9">
              <w:rPr>
                <w:noProof/>
                <w:webHidden/>
              </w:rPr>
              <w:fldChar w:fldCharType="separate"/>
            </w:r>
            <w:r w:rsidR="000177D9">
              <w:rPr>
                <w:noProof/>
                <w:webHidden/>
              </w:rPr>
              <w:t>39</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6" w:history="1">
            <w:r w:rsidR="000177D9" w:rsidRPr="004B112C">
              <w:rPr>
                <w:rStyle w:val="Hyperlink"/>
                <w:noProof/>
              </w:rPr>
              <w:t>Conclusion</w:t>
            </w:r>
            <w:r w:rsidR="000177D9">
              <w:rPr>
                <w:noProof/>
                <w:webHidden/>
              </w:rPr>
              <w:tab/>
            </w:r>
            <w:r w:rsidR="000177D9">
              <w:rPr>
                <w:noProof/>
                <w:webHidden/>
              </w:rPr>
              <w:fldChar w:fldCharType="begin"/>
            </w:r>
            <w:r w:rsidR="000177D9">
              <w:rPr>
                <w:noProof/>
                <w:webHidden/>
              </w:rPr>
              <w:instrText xml:space="preserve"> PAGEREF _Toc472808186 \h </w:instrText>
            </w:r>
            <w:r w:rsidR="000177D9">
              <w:rPr>
                <w:noProof/>
                <w:webHidden/>
              </w:rPr>
            </w:r>
            <w:r w:rsidR="000177D9">
              <w:rPr>
                <w:noProof/>
                <w:webHidden/>
              </w:rPr>
              <w:fldChar w:fldCharType="separate"/>
            </w:r>
            <w:r w:rsidR="000177D9">
              <w:rPr>
                <w:noProof/>
                <w:webHidden/>
              </w:rPr>
              <w:t>41</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7" w:history="1">
            <w:r w:rsidR="000177D9" w:rsidRPr="004B112C">
              <w:rPr>
                <w:rStyle w:val="Hyperlink"/>
                <w:noProof/>
              </w:rPr>
              <w:t>References</w:t>
            </w:r>
            <w:r w:rsidR="000177D9">
              <w:rPr>
                <w:noProof/>
                <w:webHidden/>
              </w:rPr>
              <w:tab/>
            </w:r>
            <w:r w:rsidR="000177D9">
              <w:rPr>
                <w:noProof/>
                <w:webHidden/>
              </w:rPr>
              <w:fldChar w:fldCharType="begin"/>
            </w:r>
            <w:r w:rsidR="000177D9">
              <w:rPr>
                <w:noProof/>
                <w:webHidden/>
              </w:rPr>
              <w:instrText xml:space="preserve"> PAGEREF _Toc472808187 \h </w:instrText>
            </w:r>
            <w:r w:rsidR="000177D9">
              <w:rPr>
                <w:noProof/>
                <w:webHidden/>
              </w:rPr>
            </w:r>
            <w:r w:rsidR="000177D9">
              <w:rPr>
                <w:noProof/>
                <w:webHidden/>
              </w:rPr>
              <w:fldChar w:fldCharType="separate"/>
            </w:r>
            <w:r w:rsidR="000177D9">
              <w:rPr>
                <w:noProof/>
                <w:webHidden/>
              </w:rPr>
              <w:t>42</w:t>
            </w:r>
            <w:r w:rsidR="000177D9">
              <w:rPr>
                <w:noProof/>
                <w:webHidden/>
              </w:rPr>
              <w:fldChar w:fldCharType="end"/>
            </w:r>
          </w:hyperlink>
        </w:p>
        <w:p w:rsidR="000177D9" w:rsidRDefault="00A311E9">
          <w:pPr>
            <w:pStyle w:val="TOC1"/>
            <w:tabs>
              <w:tab w:val="right" w:leader="dot" w:pos="10070"/>
            </w:tabs>
            <w:rPr>
              <w:rFonts w:eastAsiaTheme="minorEastAsia"/>
              <w:noProof/>
              <w:lang w:val="en-US"/>
            </w:rPr>
          </w:pPr>
          <w:hyperlink w:anchor="_Toc472808188" w:history="1">
            <w:r w:rsidR="000177D9" w:rsidRPr="004B112C">
              <w:rPr>
                <w:rStyle w:val="Hyperlink"/>
                <w:noProof/>
              </w:rPr>
              <w:t>Supplementary Materials</w:t>
            </w:r>
            <w:r w:rsidR="000177D9">
              <w:rPr>
                <w:noProof/>
                <w:webHidden/>
              </w:rPr>
              <w:tab/>
            </w:r>
            <w:r w:rsidR="000177D9">
              <w:rPr>
                <w:noProof/>
                <w:webHidden/>
              </w:rPr>
              <w:fldChar w:fldCharType="begin"/>
            </w:r>
            <w:r w:rsidR="000177D9">
              <w:rPr>
                <w:noProof/>
                <w:webHidden/>
              </w:rPr>
              <w:instrText xml:space="preserve"> PAGEREF _Toc472808188 \h </w:instrText>
            </w:r>
            <w:r w:rsidR="000177D9">
              <w:rPr>
                <w:noProof/>
                <w:webHidden/>
              </w:rPr>
            </w:r>
            <w:r w:rsidR="000177D9">
              <w:rPr>
                <w:noProof/>
                <w:webHidden/>
              </w:rPr>
              <w:fldChar w:fldCharType="separate"/>
            </w:r>
            <w:r w:rsidR="000177D9">
              <w:rPr>
                <w:noProof/>
                <w:webHidden/>
              </w:rPr>
              <w:t>44</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89" w:history="1">
            <w:r w:rsidR="000177D9" w:rsidRPr="004B112C">
              <w:rPr>
                <w:rStyle w:val="Hyperlink"/>
                <w:noProof/>
              </w:rPr>
              <w:t>Source code</w:t>
            </w:r>
            <w:r w:rsidR="000177D9">
              <w:rPr>
                <w:noProof/>
                <w:webHidden/>
              </w:rPr>
              <w:tab/>
            </w:r>
            <w:r w:rsidR="000177D9">
              <w:rPr>
                <w:noProof/>
                <w:webHidden/>
              </w:rPr>
              <w:fldChar w:fldCharType="begin"/>
            </w:r>
            <w:r w:rsidR="000177D9">
              <w:rPr>
                <w:noProof/>
                <w:webHidden/>
              </w:rPr>
              <w:instrText xml:space="preserve"> PAGEREF _Toc472808189 \h </w:instrText>
            </w:r>
            <w:r w:rsidR="000177D9">
              <w:rPr>
                <w:noProof/>
                <w:webHidden/>
              </w:rPr>
            </w:r>
            <w:r w:rsidR="000177D9">
              <w:rPr>
                <w:noProof/>
                <w:webHidden/>
              </w:rPr>
              <w:fldChar w:fldCharType="separate"/>
            </w:r>
            <w:r w:rsidR="000177D9">
              <w:rPr>
                <w:noProof/>
                <w:webHidden/>
              </w:rPr>
              <w:t>44</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90" w:history="1">
            <w:r w:rsidR="000177D9" w:rsidRPr="004B112C">
              <w:rPr>
                <w:rStyle w:val="Hyperlink"/>
                <w:noProof/>
              </w:rPr>
              <w:t>Main results of the article</w:t>
            </w:r>
            <w:r w:rsidR="000177D9">
              <w:rPr>
                <w:noProof/>
                <w:webHidden/>
              </w:rPr>
              <w:tab/>
            </w:r>
            <w:r w:rsidR="000177D9">
              <w:rPr>
                <w:noProof/>
                <w:webHidden/>
              </w:rPr>
              <w:fldChar w:fldCharType="begin"/>
            </w:r>
            <w:r w:rsidR="000177D9">
              <w:rPr>
                <w:noProof/>
                <w:webHidden/>
              </w:rPr>
              <w:instrText xml:space="preserve"> PAGEREF _Toc472808190 \h </w:instrText>
            </w:r>
            <w:r w:rsidR="000177D9">
              <w:rPr>
                <w:noProof/>
                <w:webHidden/>
              </w:rPr>
            </w:r>
            <w:r w:rsidR="000177D9">
              <w:rPr>
                <w:noProof/>
                <w:webHidden/>
              </w:rPr>
              <w:fldChar w:fldCharType="separate"/>
            </w:r>
            <w:r w:rsidR="000177D9">
              <w:rPr>
                <w:noProof/>
                <w:webHidden/>
              </w:rPr>
              <w:t>44</w:t>
            </w:r>
            <w:r w:rsidR="000177D9">
              <w:rPr>
                <w:noProof/>
                <w:webHidden/>
              </w:rPr>
              <w:fldChar w:fldCharType="end"/>
            </w:r>
          </w:hyperlink>
        </w:p>
        <w:p w:rsidR="000177D9" w:rsidRDefault="00A311E9">
          <w:pPr>
            <w:pStyle w:val="TOC2"/>
            <w:tabs>
              <w:tab w:val="right" w:leader="dot" w:pos="10070"/>
            </w:tabs>
            <w:rPr>
              <w:rFonts w:eastAsiaTheme="minorEastAsia"/>
              <w:noProof/>
              <w:lang w:val="en-US"/>
            </w:rPr>
          </w:pPr>
          <w:hyperlink w:anchor="_Toc472808191" w:history="1">
            <w:r w:rsidR="000177D9" w:rsidRPr="004B112C">
              <w:rPr>
                <w:rStyle w:val="Hyperlink"/>
                <w:noProof/>
              </w:rPr>
              <w:t>Naming and Folder conventions</w:t>
            </w:r>
            <w:r w:rsidR="000177D9">
              <w:rPr>
                <w:noProof/>
                <w:webHidden/>
              </w:rPr>
              <w:tab/>
            </w:r>
            <w:r w:rsidR="000177D9">
              <w:rPr>
                <w:noProof/>
                <w:webHidden/>
              </w:rPr>
              <w:fldChar w:fldCharType="begin"/>
            </w:r>
            <w:r w:rsidR="000177D9">
              <w:rPr>
                <w:noProof/>
                <w:webHidden/>
              </w:rPr>
              <w:instrText xml:space="preserve"> PAGEREF _Toc472808191 \h </w:instrText>
            </w:r>
            <w:r w:rsidR="000177D9">
              <w:rPr>
                <w:noProof/>
                <w:webHidden/>
              </w:rPr>
            </w:r>
            <w:r w:rsidR="000177D9">
              <w:rPr>
                <w:noProof/>
                <w:webHidden/>
              </w:rPr>
              <w:fldChar w:fldCharType="separate"/>
            </w:r>
            <w:r w:rsidR="000177D9">
              <w:rPr>
                <w:noProof/>
                <w:webHidden/>
              </w:rPr>
              <w:t>45</w:t>
            </w:r>
            <w:r w:rsidR="000177D9">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72808167"/>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large number of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72808168"/>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72808169"/>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ere proposed over the years and numerous experiments were performed, for example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_Ref351160132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_Ref419481557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15</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There are only three possible ways how enantiomeric content of a closed chemical system can change over time. The chiral molecules can be created, destroyed, or converted into each other. Subsequently all models of chiral symmetry breaking have to utilize one or several of these channels. The models based on creation and destruction utilize reversible autocatalytic or catalytic synthesis of amino acids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_Ref413698324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2</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_Ref413694289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7</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and in addition often require a “mutual antagonism” as was originally proposed by Frank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_Ref351160132 \r \h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conversion of enantiomers. These models can be grouped into two classes: the models based on epimerization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_Ref413694282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4</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_Ref413694289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7</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_Ref415603063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8</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_Ref416017063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10</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In order to have chiral symmetry breaking, autocatalytic models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_Ref413698324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2</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dipeptide level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_Ref415683648 \r \h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16</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r w:rsidR="00E667E1">
        <w:rPr>
          <w:rFonts w:ascii="Times New Roman" w:hAnsi="Times New Roman" w:cs="Times New Roman"/>
          <w:sz w:val="20"/>
          <w:szCs w:val="20"/>
          <w:lang w:val="en-US"/>
        </w:rPr>
        <w:t>in order to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similar to fine-tuning in catalytic and autocatalytic models. Certain parameters in such models must be placed far away from the expected average values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_Ref413694282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4</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_Ref413694289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7</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_Ref415603063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8</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_Ref416017063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10</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w:t>
      </w:r>
      <w:r w:rsidR="00FC1A34">
        <w:rPr>
          <w:rFonts w:ascii="Times New Roman" w:hAnsi="Times New Roman" w:cs="Times New Roman"/>
          <w:sz w:val="20"/>
          <w:szCs w:val="20"/>
          <w:lang w:val="en-US"/>
        </w:rPr>
        <w:lastRenderedPageBreak/>
        <w:t xml:space="preserve">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From the third side, it was experimentally shown in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_Ref419483737 \r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that different properties of enantiomers and</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_Ref413528387 \r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14</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BC7F53" w:rsidRPr="00836972">
        <w:rPr>
          <w:rFonts w:ascii="Times New Roman" w:eastAsiaTheme="minorEastAsia" w:hAnsi="Times New Roman" w:cs="Times New Roman"/>
          <w:sz w:val="20"/>
          <w:szCs w:val="20"/>
          <w:lang w:val="en-US"/>
        </w:rPr>
        <w:t>[</w:t>
      </w:r>
      <w:r w:rsidR="00BC7F53" w:rsidRPr="00836972">
        <w:rPr>
          <w:rFonts w:ascii="Times New Roman" w:eastAsiaTheme="minorEastAsia" w:hAnsi="Times New Roman" w:cs="Times New Roman"/>
          <w:sz w:val="20"/>
          <w:szCs w:val="20"/>
          <w:lang w:val="en-US"/>
        </w:rPr>
        <w:fldChar w:fldCharType="begin"/>
      </w:r>
      <w:r w:rsidR="00BC7F53" w:rsidRPr="00836972">
        <w:rPr>
          <w:rFonts w:ascii="Times New Roman" w:eastAsiaTheme="minorEastAsia" w:hAnsi="Times New Roman" w:cs="Times New Roman"/>
          <w:sz w:val="20"/>
          <w:szCs w:val="20"/>
          <w:lang w:val="en-US"/>
        </w:rPr>
        <w:instrText xml:space="preserve"> REF _Ref413694289 \r \h  \* MERGEFORMAT </w:instrText>
      </w:r>
      <w:r w:rsidR="00BC7F53" w:rsidRPr="00836972">
        <w:rPr>
          <w:rFonts w:ascii="Times New Roman" w:eastAsiaTheme="minorEastAsia" w:hAnsi="Times New Roman" w:cs="Times New Roman"/>
          <w:sz w:val="20"/>
          <w:szCs w:val="20"/>
          <w:lang w:val="en-US"/>
        </w:rPr>
      </w:r>
      <w:r w:rsidR="00BC7F53" w:rsidRPr="00836972">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7</w:t>
      </w:r>
      <w:r w:rsidR="00BC7F53" w:rsidRPr="00836972">
        <w:rPr>
          <w:rFonts w:ascii="Times New Roman" w:eastAsiaTheme="minorEastAsia" w:hAnsi="Times New Roman" w:cs="Times New Roman"/>
          <w:sz w:val="20"/>
          <w:szCs w:val="20"/>
          <w:lang w:val="en-US"/>
        </w:rPr>
        <w:fldChar w:fldCharType="end"/>
      </w:r>
      <w:r w:rsidR="00BC7F53" w:rsidRPr="00836972">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take into account that amino acids may form longer peptide chains.</w:t>
      </w:r>
    </w:p>
    <w:p w:rsidR="0078321E" w:rsidRPr="00CA6505" w:rsidRDefault="007C58E9" w:rsidP="00A92F09">
      <w:pPr>
        <w:pStyle w:val="Heading1"/>
      </w:pPr>
      <w:bookmarkStart w:id="3" w:name="_Toc472808170"/>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Pr="00CA6505">
        <w:rPr>
          <w:rFonts w:ascii="Times New Roman" w:eastAsiaTheme="minorEastAsia" w:hAnsi="Times New Roman" w:cs="Times New Roman"/>
          <w:sz w:val="20"/>
          <w:szCs w:val="20"/>
          <w:highlight w:val="magenta"/>
          <w:lang w:val="en-US"/>
        </w:rPr>
        <w:fldChar w:fldCharType="begin"/>
      </w:r>
      <w:r w:rsidRPr="00CA6505">
        <w:rPr>
          <w:rFonts w:ascii="Times New Roman" w:eastAsiaTheme="minorEastAsia" w:hAnsi="Times New Roman" w:cs="Times New Roman"/>
          <w:sz w:val="20"/>
          <w:szCs w:val="20"/>
          <w:lang w:val="en-US"/>
        </w:rPr>
        <w:instrText xml:space="preserve"> REF _Ref415602990 \r \h </w:instrText>
      </w:r>
      <w:r w:rsidRPr="00CA6505">
        <w:rPr>
          <w:rFonts w:ascii="Times New Roman" w:eastAsiaTheme="minorEastAsia" w:hAnsi="Times New Roman" w:cs="Times New Roman"/>
          <w:sz w:val="20"/>
          <w:szCs w:val="20"/>
          <w:highlight w:val="magenta"/>
          <w:lang w:val="en-US"/>
        </w:rPr>
        <w:instrText xml:space="preserve"> \* MERGEFORMAT </w:instrText>
      </w:r>
      <w:r w:rsidRPr="00CA6505">
        <w:rPr>
          <w:rFonts w:ascii="Times New Roman" w:eastAsiaTheme="minorEastAsia" w:hAnsi="Times New Roman" w:cs="Times New Roman"/>
          <w:sz w:val="20"/>
          <w:szCs w:val="20"/>
          <w:highlight w:val="magenta"/>
          <w:lang w:val="en-US"/>
        </w:rPr>
      </w:r>
      <w:r w:rsidRPr="00CA6505">
        <w:rPr>
          <w:rFonts w:ascii="Times New Roman" w:eastAsiaTheme="minorEastAsia" w:hAnsi="Times New Roman" w:cs="Times New Roman"/>
          <w:sz w:val="20"/>
          <w:szCs w:val="20"/>
          <w:highlight w:val="magenta"/>
          <w:lang w:val="en-US"/>
        </w:rPr>
        <w:fldChar w:fldCharType="separate"/>
      </w:r>
      <w:r w:rsidR="000177D9">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highlight w:val="magenta"/>
          <w:lang w:val="en-US"/>
        </w:rPr>
        <w:fldChar w:fldCharType="end"/>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A311E9"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-th reaction.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A311E9"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A311E9"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A311E9"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A311E9"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A311E9"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in order to fulfill that under closing. </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72808171"/>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A311E9"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A311E9"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Such reactions or their autocatalytic versions are usually a basis of analysis for chiral symmetry breaking [</w:t>
      </w:r>
      <w:r w:rsidRPr="002D63A5">
        <w:rPr>
          <w:rFonts w:ascii="Times New Roman" w:hAnsi="Times New Roman" w:cs="Times New Roman"/>
          <w:sz w:val="20"/>
          <w:szCs w:val="20"/>
          <w:highlight w:val="magenta"/>
          <w:lang w:val="en-US"/>
        </w:rPr>
        <w:fldChar w:fldCharType="begin"/>
      </w:r>
      <w:r w:rsidRPr="002D63A5">
        <w:rPr>
          <w:rFonts w:ascii="Times New Roman" w:hAnsi="Times New Roman" w:cs="Times New Roman"/>
          <w:sz w:val="20"/>
          <w:szCs w:val="20"/>
          <w:lang w:val="en-US"/>
        </w:rPr>
        <w:instrText xml:space="preserve"> REF _Ref413698324 \r \h </w:instrText>
      </w:r>
      <w:r w:rsidRPr="002D63A5">
        <w:rPr>
          <w:rFonts w:ascii="Times New Roman" w:hAnsi="Times New Roman" w:cs="Times New Roman"/>
          <w:sz w:val="20"/>
          <w:szCs w:val="20"/>
          <w:highlight w:val="magenta"/>
          <w:lang w:val="en-US"/>
        </w:rPr>
        <w:instrText xml:space="preserve"> \* MERGEFORMAT </w:instrText>
      </w:r>
      <w:r w:rsidRPr="002D63A5">
        <w:rPr>
          <w:rFonts w:ascii="Times New Roman" w:hAnsi="Times New Roman" w:cs="Times New Roman"/>
          <w:sz w:val="20"/>
          <w:szCs w:val="20"/>
          <w:highlight w:val="magenta"/>
          <w:lang w:val="en-US"/>
        </w:rPr>
      </w:r>
      <w:r w:rsidRPr="002D63A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2</w:t>
      </w:r>
      <w:r w:rsidRPr="002D63A5">
        <w:rPr>
          <w:rFonts w:ascii="Times New Roman" w:hAnsi="Times New Roman" w:cs="Times New Roman"/>
          <w:sz w:val="20"/>
          <w:szCs w:val="20"/>
          <w:highlight w:val="magenta"/>
          <w:lang w:val="en-US"/>
        </w:rPr>
        <w:fldChar w:fldCharType="end"/>
      </w:r>
      <w:r w:rsidRPr="002D63A5">
        <w:rPr>
          <w:rFonts w:ascii="Times New Roman" w:hAnsi="Times New Roman" w:cs="Times New Roman"/>
          <w:sz w:val="20"/>
          <w:szCs w:val="20"/>
          <w:lang w:val="en-US"/>
        </w:rPr>
        <w:t xml:space="preserve">, </w:t>
      </w:r>
      <w:r w:rsidR="0071085B">
        <w:rPr>
          <w:rFonts w:ascii="Times New Roman" w:hAnsi="Times New Roman" w:cs="Times New Roman"/>
          <w:sz w:val="20"/>
          <w:szCs w:val="20"/>
          <w:lang w:val="en-US"/>
        </w:rPr>
        <w:fldChar w:fldCharType="begin"/>
      </w:r>
      <w:r w:rsidR="0071085B">
        <w:rPr>
          <w:rFonts w:ascii="Times New Roman" w:hAnsi="Times New Roman" w:cs="Times New Roman"/>
          <w:sz w:val="20"/>
          <w:szCs w:val="20"/>
          <w:lang w:val="en-US"/>
        </w:rPr>
        <w:instrText xml:space="preserve"> REF _Ref466212992 \r \h </w:instrText>
      </w:r>
      <w:r w:rsidR="0071085B">
        <w:rPr>
          <w:rFonts w:ascii="Times New Roman" w:hAnsi="Times New Roman" w:cs="Times New Roman"/>
          <w:sz w:val="20"/>
          <w:szCs w:val="20"/>
          <w:lang w:val="en-US"/>
        </w:rPr>
      </w:r>
      <w:r w:rsidR="0071085B">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3</w:t>
      </w:r>
      <w:r w:rsidR="0071085B">
        <w:rPr>
          <w:rFonts w:ascii="Times New Roman" w:hAnsi="Times New Roman" w:cs="Times New Roman"/>
          <w:sz w:val="20"/>
          <w:szCs w:val="20"/>
          <w:lang w:val="en-US"/>
        </w:rPr>
        <w:fldChar w:fldCharType="end"/>
      </w:r>
      <w:r w:rsidR="0071085B">
        <w:rPr>
          <w:rFonts w:ascii="Times New Roman" w:hAnsi="Times New Roman" w:cs="Times New Roman"/>
          <w:sz w:val="20"/>
          <w:szCs w:val="20"/>
          <w:lang w:val="en-US"/>
        </w:rPr>
        <w:t xml:space="preserve">, </w:t>
      </w:r>
      <w:r w:rsidRPr="002D63A5">
        <w:rPr>
          <w:rFonts w:ascii="Times New Roman" w:hAnsi="Times New Roman" w:cs="Times New Roman"/>
          <w:sz w:val="20"/>
          <w:szCs w:val="20"/>
          <w:highlight w:val="magenta"/>
          <w:lang w:val="en-US"/>
        </w:rPr>
        <w:fldChar w:fldCharType="begin"/>
      </w:r>
      <w:r w:rsidRPr="002D63A5">
        <w:rPr>
          <w:rFonts w:ascii="Times New Roman" w:hAnsi="Times New Roman" w:cs="Times New Roman"/>
          <w:sz w:val="20"/>
          <w:szCs w:val="20"/>
          <w:lang w:val="en-US"/>
        </w:rPr>
        <w:instrText xml:space="preserve"> REF _Ref413694289 \r \h </w:instrText>
      </w:r>
      <w:r w:rsidR="00CA6505" w:rsidRPr="002D63A5">
        <w:rPr>
          <w:rFonts w:ascii="Times New Roman" w:hAnsi="Times New Roman" w:cs="Times New Roman"/>
          <w:sz w:val="20"/>
          <w:szCs w:val="20"/>
          <w:highlight w:val="magenta"/>
          <w:lang w:val="en-US"/>
        </w:rPr>
        <w:instrText xml:space="preserve"> \* MERGEFORMAT </w:instrText>
      </w:r>
      <w:r w:rsidRPr="002D63A5">
        <w:rPr>
          <w:rFonts w:ascii="Times New Roman" w:hAnsi="Times New Roman" w:cs="Times New Roman"/>
          <w:sz w:val="20"/>
          <w:szCs w:val="20"/>
          <w:highlight w:val="magenta"/>
          <w:lang w:val="en-US"/>
        </w:rPr>
      </w:r>
      <w:r w:rsidRPr="002D63A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7</w:t>
      </w:r>
      <w:r w:rsidRPr="002D63A5">
        <w:rPr>
          <w:rFonts w:ascii="Times New Roman" w:hAnsi="Times New Roman" w:cs="Times New Roman"/>
          <w:sz w:val="20"/>
          <w:szCs w:val="20"/>
          <w:highlight w:val="magenta"/>
          <w:lang w:val="en-US"/>
        </w:rPr>
        <w:fldChar w:fldCharType="end"/>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0177D9" w:rsidRPr="000177D9">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A311E9"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 xml:space="preserve">-th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coefficients.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A311E9"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A311E9"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A311E9"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work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asymmetry between 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081F26">
        <w:rPr>
          <w:rFonts w:ascii="Times New Roman" w:hAnsi="Times New Roman" w:cs="Times New Roman"/>
          <w:sz w:val="20"/>
          <w:szCs w:val="20"/>
          <w:highlight w:val="magenta"/>
          <w:lang w:val="en-US"/>
        </w:rPr>
        <w:fldChar w:fldCharType="begin"/>
      </w:r>
      <w:r w:rsidR="00081F26">
        <w:rPr>
          <w:rFonts w:ascii="Times New Roman" w:hAnsi="Times New Roman" w:cs="Times New Roman"/>
          <w:sz w:val="20"/>
          <w:szCs w:val="20"/>
          <w:lang w:val="en-US"/>
        </w:rPr>
        <w:instrText xml:space="preserve"> REF _Ref463200296 \r \h </w:instrText>
      </w:r>
      <w:r w:rsidR="00081F26">
        <w:rPr>
          <w:rFonts w:ascii="Times New Roman" w:hAnsi="Times New Roman" w:cs="Times New Roman"/>
          <w:sz w:val="20"/>
          <w:szCs w:val="20"/>
          <w:highlight w:val="magenta"/>
          <w:lang w:val="en-US"/>
        </w:rPr>
      </w:r>
      <w:r w:rsidR="00081F26">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18</w:t>
      </w:r>
      <w:r w:rsidR="00081F26">
        <w:rPr>
          <w:rFonts w:ascii="Times New Roman" w:hAnsi="Times New Roman" w:cs="Times New Roman"/>
          <w:sz w:val="20"/>
          <w:szCs w:val="20"/>
          <w:highlight w:val="magenta"/>
          <w:lang w:val="en-US"/>
        </w:rPr>
        <w:fldChar w:fldCharType="end"/>
      </w:r>
      <w:r w:rsidR="00081F26">
        <w:rPr>
          <w:rFonts w:ascii="Times New Roman" w:hAnsi="Times New Roman" w:cs="Times New Roman"/>
          <w:sz w:val="20"/>
          <w:szCs w:val="20"/>
          <w:lang w:val="en-US"/>
        </w:rPr>
        <w:t xml:space="preserve">, </w:t>
      </w:r>
      <w:r w:rsidR="00081F26">
        <w:rPr>
          <w:rFonts w:ascii="Times New Roman" w:hAnsi="Times New Roman" w:cs="Times New Roman"/>
          <w:sz w:val="20"/>
          <w:szCs w:val="20"/>
          <w:highlight w:val="magenta"/>
          <w:lang w:val="en-US"/>
        </w:rPr>
        <w:fldChar w:fldCharType="begin"/>
      </w:r>
      <w:r w:rsidR="00081F26">
        <w:rPr>
          <w:rFonts w:ascii="Times New Roman" w:hAnsi="Times New Roman" w:cs="Times New Roman"/>
          <w:sz w:val="20"/>
          <w:szCs w:val="20"/>
          <w:lang w:val="en-US"/>
        </w:rPr>
        <w:instrText xml:space="preserve"> REF _Ref463200306 \r \h </w:instrText>
      </w:r>
      <w:r w:rsidR="00081F26">
        <w:rPr>
          <w:rFonts w:ascii="Times New Roman" w:hAnsi="Times New Roman" w:cs="Times New Roman"/>
          <w:sz w:val="20"/>
          <w:szCs w:val="20"/>
          <w:highlight w:val="magenta"/>
          <w:lang w:val="en-US"/>
        </w:rPr>
      </w:r>
      <w:r w:rsidR="00081F26">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19</w:t>
      </w:r>
      <w:r w:rsidR="00081F26">
        <w:rPr>
          <w:rFonts w:ascii="Times New Roman" w:hAnsi="Times New Roman" w:cs="Times New Roman"/>
          <w:sz w:val="20"/>
          <w:szCs w:val="20"/>
          <w:highlight w:val="magenta"/>
          <w:lang w:val="en-US"/>
        </w:rPr>
        <w:fldChar w:fldCharType="end"/>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A311E9"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as exactly the same.</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 xml:space="preserve">the same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number of models and for quite a large number of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0177D9" w:rsidRPr="000177D9">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BA0F18" w:rsidRPr="00CA6505">
        <w:rPr>
          <w:rFonts w:ascii="Times New Roman" w:hAnsi="Times New Roman" w:cs="Times New Roman"/>
          <w:sz w:val="20"/>
          <w:szCs w:val="20"/>
          <w:highlight w:val="magenta"/>
          <w:lang w:val="en-US"/>
        </w:rPr>
        <w:fldChar w:fldCharType="begin"/>
      </w:r>
      <w:r w:rsidR="00BA0F18" w:rsidRPr="00CA6505">
        <w:rPr>
          <w:rFonts w:ascii="Times New Roman" w:hAnsi="Times New Roman" w:cs="Times New Roman"/>
          <w:sz w:val="20"/>
          <w:szCs w:val="20"/>
          <w:lang w:val="en-US"/>
        </w:rPr>
        <w:instrText xml:space="preserve"> REF _Ref415604998 \r \h </w:instrText>
      </w:r>
      <w:r w:rsidR="00BA0F18" w:rsidRPr="00CA6505">
        <w:rPr>
          <w:rFonts w:ascii="Times New Roman" w:hAnsi="Times New Roman" w:cs="Times New Roman"/>
          <w:sz w:val="20"/>
          <w:szCs w:val="20"/>
          <w:highlight w:val="magenta"/>
          <w:lang w:val="en-US"/>
        </w:rPr>
        <w:instrText xml:space="preserve"> \* MERGEFORMAT </w:instrText>
      </w:r>
      <w:r w:rsidR="00BA0F18" w:rsidRPr="00CA6505">
        <w:rPr>
          <w:rFonts w:ascii="Times New Roman" w:hAnsi="Times New Roman" w:cs="Times New Roman"/>
          <w:sz w:val="20"/>
          <w:szCs w:val="20"/>
          <w:highlight w:val="magenta"/>
          <w:lang w:val="en-US"/>
        </w:rPr>
      </w:r>
      <w:r w:rsidR="00BA0F18"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20</w:t>
      </w:r>
      <w:r w:rsidR="00BA0F18" w:rsidRPr="00CA6505">
        <w:rPr>
          <w:rFonts w:ascii="Times New Roman" w:hAnsi="Times New Roman" w:cs="Times New Roman"/>
          <w:sz w:val="20"/>
          <w:szCs w:val="20"/>
          <w:highlight w:val="magenta"/>
          <w:lang w:val="en-US"/>
        </w:rPr>
        <w:fldChar w:fldCharType="end"/>
      </w:r>
      <w:r w:rsidR="00BA0F18" w:rsidRPr="00CA6505">
        <w:rPr>
          <w:rFonts w:ascii="Times New Roman" w:hAnsi="Times New Roman" w:cs="Times New Roman"/>
          <w:sz w:val="20"/>
          <w:szCs w:val="20"/>
          <w:lang w:val="en-US"/>
        </w:rPr>
        <w:t xml:space="preserve">, </w:t>
      </w:r>
      <w:r w:rsidR="00BA0F18" w:rsidRPr="00CA6505">
        <w:rPr>
          <w:rFonts w:ascii="Times New Roman" w:hAnsi="Times New Roman" w:cs="Times New Roman"/>
          <w:sz w:val="20"/>
          <w:szCs w:val="20"/>
          <w:lang w:val="en-US"/>
        </w:rPr>
        <w:fldChar w:fldCharType="begin"/>
      </w:r>
      <w:r w:rsidR="00BA0F18" w:rsidRPr="00CA6505">
        <w:rPr>
          <w:rFonts w:ascii="Times New Roman" w:hAnsi="Times New Roman" w:cs="Times New Roman"/>
          <w:sz w:val="20"/>
          <w:szCs w:val="20"/>
          <w:lang w:val="en-US"/>
        </w:rPr>
        <w:instrText xml:space="preserve"> REF _Ref415606740 \r \h  \* MERGEFORMAT </w:instrText>
      </w:r>
      <w:r w:rsidR="00BA0F18" w:rsidRPr="00CA6505">
        <w:rPr>
          <w:rFonts w:ascii="Times New Roman" w:hAnsi="Times New Roman" w:cs="Times New Roman"/>
          <w:sz w:val="20"/>
          <w:szCs w:val="20"/>
          <w:lang w:val="en-US"/>
        </w:rPr>
      </w:r>
      <w:r w:rsidR="00BA0F18"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21</w:t>
      </w:r>
      <w:r w:rsidR="00BA0F18" w:rsidRPr="00CA6505">
        <w:rPr>
          <w:rFonts w:ascii="Times New Roman" w:hAnsi="Times New Roman" w:cs="Times New Roman"/>
          <w:sz w:val="20"/>
          <w:szCs w:val="20"/>
          <w:lang w:val="en-US"/>
        </w:rPr>
        <w:fldChar w:fldCharType="end"/>
      </w:r>
      <w:r w:rsidR="00BA0F18" w:rsidRPr="00CA6505">
        <w:rPr>
          <w:rFonts w:ascii="Times New Roman" w:hAnsi="Times New Roman" w:cs="Times New Roman"/>
          <w:sz w:val="20"/>
          <w:szCs w:val="20"/>
          <w:lang w:val="en-US"/>
        </w:rPr>
        <w:t>]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72808172"/>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 amino acids and long peptides is an NP-complete problem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_Ref419643312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were considered in great detail</w:t>
      </w:r>
      <w:r w:rsidRPr="00CA6505">
        <w:rPr>
          <w:rFonts w:ascii="Times New Roman" w:eastAsiaTheme="minorEastAsia" w:hAnsi="Times New Roman" w:cs="Times New Roman"/>
          <w:sz w:val="20"/>
          <w:szCs w:val="20"/>
          <w:lang w:val="en-US"/>
        </w:rPr>
        <w:t xml:space="preserve"> in the last 60 years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_Ref351160132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_Ref413698324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We combine several well-known models described in the literature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_Ref351160132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1</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_Ref413528387 \r \h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14</w:t>
      </w:r>
      <w:r w:rsidRPr="00CA6505">
        <w:rPr>
          <w:rFonts w:ascii="Times New Roman"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in order to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w:t>
      </w:r>
      <w:r w:rsidRPr="00CA6505">
        <w:rPr>
          <w:rFonts w:ascii="Times New Roman" w:eastAsiaTheme="minorEastAsia" w:hAnsi="Times New Roman" w:cs="Times New Roman"/>
          <w:sz w:val="20"/>
          <w:szCs w:val="20"/>
          <w:lang w:val="en-US"/>
        </w:rPr>
        <w:lastRenderedPageBreak/>
        <w:t xml:space="preserve">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take into account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 xml:space="preserve">hus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72808173"/>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was shown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_Ref413698324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72808174"/>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A311E9"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A311E9"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A311E9"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72808175"/>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in regards to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B17FF4" w:rsidRPr="00CA6505">
        <w:rPr>
          <w:rFonts w:ascii="Times New Roman" w:eastAsiaTheme="minorEastAsia" w:hAnsi="Times New Roman" w:cs="Times New Roman"/>
          <w:sz w:val="20"/>
          <w:szCs w:val="20"/>
          <w:lang w:val="en-US"/>
        </w:rPr>
        <w:t>[</w:t>
      </w:r>
      <w:r w:rsidR="00D472C8" w:rsidRPr="00CA6505">
        <w:rPr>
          <w:rFonts w:ascii="Times New Roman" w:eastAsiaTheme="minorEastAsia" w:hAnsi="Times New Roman" w:cs="Times New Roman"/>
          <w:sz w:val="20"/>
          <w:szCs w:val="20"/>
          <w:lang w:val="en-US"/>
        </w:rPr>
        <w:fldChar w:fldCharType="begin"/>
      </w:r>
      <w:r w:rsidR="00D472C8" w:rsidRPr="00CA6505">
        <w:rPr>
          <w:rFonts w:ascii="Times New Roman" w:eastAsiaTheme="minorEastAsia" w:hAnsi="Times New Roman" w:cs="Times New Roman"/>
          <w:sz w:val="20"/>
          <w:szCs w:val="20"/>
          <w:lang w:val="en-US"/>
        </w:rPr>
        <w:instrText xml:space="preserve"> REF _Ref413694282 \r \h </w:instrText>
      </w:r>
      <w:r w:rsidR="00CA6505" w:rsidRPr="00CA6505">
        <w:rPr>
          <w:rFonts w:ascii="Times New Roman" w:eastAsiaTheme="minorEastAsia" w:hAnsi="Times New Roman" w:cs="Times New Roman"/>
          <w:sz w:val="20"/>
          <w:szCs w:val="20"/>
          <w:lang w:val="en-US"/>
        </w:rPr>
        <w:instrText xml:space="preserve"> \* MERGEFORMAT </w:instrText>
      </w:r>
      <w:r w:rsidR="00D472C8" w:rsidRPr="00CA6505">
        <w:rPr>
          <w:rFonts w:ascii="Times New Roman" w:eastAsiaTheme="minorEastAsia" w:hAnsi="Times New Roman" w:cs="Times New Roman"/>
          <w:sz w:val="20"/>
          <w:szCs w:val="20"/>
          <w:lang w:val="en-US"/>
        </w:rPr>
      </w:r>
      <w:r w:rsidR="00D472C8"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4</w:t>
      </w:r>
      <w:r w:rsidR="00D472C8" w:rsidRPr="00CA6505">
        <w:rPr>
          <w:rFonts w:ascii="Times New Roman" w:eastAsiaTheme="minorEastAsia" w:hAnsi="Times New Roman" w:cs="Times New Roman"/>
          <w:sz w:val="20"/>
          <w:szCs w:val="20"/>
          <w:lang w:val="en-US"/>
        </w:rPr>
        <w:fldChar w:fldCharType="end"/>
      </w:r>
      <w:r w:rsidR="00D472C8" w:rsidRPr="00CA6505">
        <w:rPr>
          <w:rFonts w:ascii="Times New Roman" w:eastAsiaTheme="minorEastAsia" w:hAnsi="Times New Roman" w:cs="Times New Roman"/>
          <w:sz w:val="20"/>
          <w:szCs w:val="20"/>
          <w:lang w:val="en-US"/>
        </w:rPr>
        <w:t>,</w:t>
      </w:r>
      <w:r w:rsidR="00D472C8" w:rsidRPr="00CA6505">
        <w:rPr>
          <w:rFonts w:ascii="Times New Roman" w:eastAsiaTheme="minorEastAsia" w:hAnsi="Times New Roman" w:cs="Times New Roman"/>
          <w:sz w:val="20"/>
          <w:szCs w:val="20"/>
          <w:lang w:val="en-US"/>
        </w:rPr>
        <w:fldChar w:fldCharType="begin"/>
      </w:r>
      <w:r w:rsidR="00D472C8" w:rsidRPr="00CA6505">
        <w:rPr>
          <w:rFonts w:ascii="Times New Roman" w:eastAsiaTheme="minorEastAsia" w:hAnsi="Times New Roman" w:cs="Times New Roman"/>
          <w:sz w:val="20"/>
          <w:szCs w:val="20"/>
          <w:lang w:val="en-US"/>
        </w:rPr>
        <w:instrText xml:space="preserve"> REF _Ref439963627 \r \h </w:instrText>
      </w:r>
      <w:r w:rsidR="00CA6505" w:rsidRPr="00CA6505">
        <w:rPr>
          <w:rFonts w:ascii="Times New Roman" w:eastAsiaTheme="minorEastAsia" w:hAnsi="Times New Roman" w:cs="Times New Roman"/>
          <w:sz w:val="20"/>
          <w:szCs w:val="20"/>
          <w:lang w:val="en-US"/>
        </w:rPr>
        <w:instrText xml:space="preserve"> \* MERGEFORMAT </w:instrText>
      </w:r>
      <w:r w:rsidR="00D472C8" w:rsidRPr="00CA6505">
        <w:rPr>
          <w:rFonts w:ascii="Times New Roman" w:eastAsiaTheme="minorEastAsia" w:hAnsi="Times New Roman" w:cs="Times New Roman"/>
          <w:sz w:val="20"/>
          <w:szCs w:val="20"/>
          <w:lang w:val="en-US"/>
        </w:rPr>
      </w:r>
      <w:r w:rsidR="00D472C8"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6</w:t>
      </w:r>
      <w:r w:rsidR="00D472C8" w:rsidRPr="00CA6505">
        <w:rPr>
          <w:rFonts w:ascii="Times New Roman" w:eastAsiaTheme="minorEastAsia" w:hAnsi="Times New Roman" w:cs="Times New Roman"/>
          <w:sz w:val="20"/>
          <w:szCs w:val="20"/>
          <w:lang w:val="en-US"/>
        </w:rPr>
        <w:fldChar w:fldCharType="end"/>
      </w:r>
      <w:r w:rsidR="00B17FF4" w:rsidRPr="00CA6505">
        <w:rPr>
          <w:rFonts w:ascii="Times New Roman" w:eastAsiaTheme="minorEastAsia" w:hAnsi="Times New Roman" w:cs="Times New Roman"/>
          <w:sz w:val="20"/>
          <w:szCs w:val="20"/>
          <w:lang w:val="en-US"/>
        </w:rPr>
        <w:t>]</w:t>
      </w:r>
      <w:r w:rsidR="00181CB9" w:rsidRPr="00CA6505">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72808176"/>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taken into account,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A311E9"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A311E9"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A311E9"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models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in order to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72808177"/>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A311E9"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A311E9"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If we assume that a pair of peptides may form a temporary (not peptide) bond and then subsequently some of such pairs are insoluble, then we have to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A311E9"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sidRPr="000177D9">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Rather, it is important to take both into account and also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w:t>
      </w:r>
      <w:r w:rsidR="00830437" w:rsidRPr="00CA6505">
        <w:rPr>
          <w:rFonts w:ascii="Times New Roman" w:eastAsiaTheme="minorEastAsia" w:hAnsi="Times New Roman" w:cs="Times New Roman"/>
          <w:sz w:val="20"/>
          <w:szCs w:val="20"/>
          <w:lang w:val="en-US"/>
        </w:rPr>
        <w:lastRenderedPageBreak/>
        <w:t>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A311E9"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B91D63" w:rsidRPr="00CA6505">
        <w:rPr>
          <w:rFonts w:ascii="Times New Roman" w:hAnsi="Times New Roman" w:cs="Times New Roman"/>
          <w:sz w:val="20"/>
          <w:szCs w:val="20"/>
          <w:lang w:val="en-US"/>
        </w:rPr>
        <w:t>[</w:t>
      </w:r>
      <w:r w:rsidR="00B91D63" w:rsidRPr="00CA6505">
        <w:rPr>
          <w:rFonts w:ascii="Times New Roman" w:hAnsi="Times New Roman" w:cs="Times New Roman"/>
          <w:sz w:val="20"/>
          <w:szCs w:val="20"/>
        </w:rPr>
        <w:fldChar w:fldCharType="begin"/>
      </w:r>
      <w:r w:rsidR="00B91D63" w:rsidRPr="00CA6505">
        <w:rPr>
          <w:rFonts w:ascii="Times New Roman" w:hAnsi="Times New Roman" w:cs="Times New Roman"/>
          <w:sz w:val="20"/>
          <w:szCs w:val="20"/>
          <w:lang w:val="en-US"/>
        </w:rPr>
        <w:instrText xml:space="preserve"> REF _Ref439964697 \r \h </w:instrText>
      </w:r>
      <w:r w:rsidR="00CA6505" w:rsidRPr="00CA6505">
        <w:rPr>
          <w:rFonts w:ascii="Times New Roman" w:hAnsi="Times New Roman" w:cs="Times New Roman"/>
          <w:sz w:val="20"/>
          <w:szCs w:val="20"/>
          <w:lang w:val="en-US"/>
        </w:rPr>
        <w:instrText xml:space="preserve"> \* MERGEFORMAT </w:instrText>
      </w:r>
      <w:r w:rsidR="00B91D63" w:rsidRPr="00CA6505">
        <w:rPr>
          <w:rFonts w:ascii="Times New Roman" w:hAnsi="Times New Roman" w:cs="Times New Roman"/>
          <w:sz w:val="20"/>
          <w:szCs w:val="20"/>
        </w:rPr>
      </w:r>
      <w:r w:rsidR="00B91D63" w:rsidRPr="00CA6505">
        <w:rPr>
          <w:rFonts w:ascii="Times New Roman" w:hAnsi="Times New Roman" w:cs="Times New Roman"/>
          <w:sz w:val="20"/>
          <w:szCs w:val="20"/>
        </w:rPr>
        <w:fldChar w:fldCharType="separate"/>
      </w:r>
      <w:r w:rsidR="000177D9">
        <w:rPr>
          <w:rFonts w:ascii="Times New Roman" w:hAnsi="Times New Roman" w:cs="Times New Roman"/>
          <w:sz w:val="20"/>
          <w:szCs w:val="20"/>
          <w:lang w:val="en-US"/>
        </w:rPr>
        <w:t>23</w:t>
      </w:r>
      <w:r w:rsidR="00B91D63" w:rsidRPr="00CA6505">
        <w:rPr>
          <w:rFonts w:ascii="Times New Roman" w:hAnsi="Times New Roman" w:cs="Times New Roman"/>
          <w:sz w:val="20"/>
          <w:szCs w:val="20"/>
        </w:rPr>
        <w:fldChar w:fldCharType="end"/>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3B42F2" w:rsidRPr="00CA6505">
        <w:rPr>
          <w:rFonts w:ascii="Times New Roman" w:eastAsiaTheme="minorEastAsia" w:hAnsi="Times New Roman" w:cs="Times New Roman"/>
          <w:sz w:val="20"/>
          <w:szCs w:val="20"/>
          <w:lang w:val="en-US"/>
        </w:rPr>
        <w:t>[</w:t>
      </w:r>
      <w:r w:rsidR="003A5BFD" w:rsidRPr="00CA6505">
        <w:rPr>
          <w:rFonts w:ascii="Times New Roman" w:eastAsiaTheme="minorEastAsia" w:hAnsi="Times New Roman" w:cs="Times New Roman"/>
          <w:sz w:val="20"/>
          <w:szCs w:val="20"/>
          <w:highlight w:val="magenta"/>
          <w:lang w:val="en-US"/>
        </w:rPr>
        <w:fldChar w:fldCharType="begin"/>
      </w:r>
      <w:r w:rsidR="003A5BFD" w:rsidRPr="00CA6505">
        <w:rPr>
          <w:rFonts w:ascii="Times New Roman" w:eastAsiaTheme="minorEastAsia" w:hAnsi="Times New Roman" w:cs="Times New Roman"/>
          <w:sz w:val="20"/>
          <w:szCs w:val="20"/>
          <w:lang w:val="en-US"/>
        </w:rPr>
        <w:instrText xml:space="preserve"> REF _Ref444098428 \r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3A5BFD" w:rsidRPr="00CA6505">
        <w:rPr>
          <w:rFonts w:ascii="Times New Roman" w:eastAsiaTheme="minorEastAsia" w:hAnsi="Times New Roman" w:cs="Times New Roman"/>
          <w:sz w:val="20"/>
          <w:szCs w:val="20"/>
          <w:highlight w:val="magenta"/>
          <w:lang w:val="en-US"/>
        </w:rPr>
      </w:r>
      <w:r w:rsidR="003A5BFD" w:rsidRPr="00CA6505">
        <w:rPr>
          <w:rFonts w:ascii="Times New Roman" w:eastAsiaTheme="minorEastAsia" w:hAnsi="Times New Roman" w:cs="Times New Roman"/>
          <w:sz w:val="20"/>
          <w:szCs w:val="20"/>
          <w:highlight w:val="magenta"/>
          <w:lang w:val="en-US"/>
        </w:rPr>
        <w:fldChar w:fldCharType="separate"/>
      </w:r>
      <w:r w:rsidR="000177D9">
        <w:rPr>
          <w:rFonts w:ascii="Times New Roman" w:eastAsiaTheme="minorEastAsia" w:hAnsi="Times New Roman" w:cs="Times New Roman"/>
          <w:sz w:val="20"/>
          <w:szCs w:val="20"/>
          <w:lang w:val="en-US"/>
        </w:rPr>
        <w:t>24</w:t>
      </w:r>
      <w:r w:rsidR="003A5BFD"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and also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0177D9" w:rsidRPr="000177D9">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0177D9" w:rsidRPr="000177D9">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72808178"/>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0177D9">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0177D9" w:rsidRPr="000177D9">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0177D9" w:rsidRPr="000177D9">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72808179"/>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period of time</w:t>
      </w:r>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A311E9"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A311E9"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_Ref419649415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72808180"/>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r w:rsidR="004032DD" w:rsidRPr="00CA6505">
        <w:rPr>
          <w:rFonts w:ascii="Times New Roman" w:eastAsiaTheme="minorEastAsia" w:hAnsi="Times New Roman" w:cs="Times New Roman"/>
          <w:sz w:val="20"/>
          <w:szCs w:val="20"/>
          <w:lang w:val="en-US"/>
        </w:rPr>
        <w:t xml:space="preserve">In particular, with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r w:rsidRPr="00CA6505">
        <w:rPr>
          <w:rFonts w:ascii="Times New Roman" w:eastAsiaTheme="minorEastAsia" w:hAnsi="Times New Roman" w:cs="Times New Roman"/>
          <w:sz w:val="20"/>
          <w:szCs w:val="20"/>
          <w:lang w:val="en-US"/>
        </w:rPr>
        <w:t xml:space="preserve">In order to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0177D9">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A311E9"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A311E9"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A311E9"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A311E9"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lastRenderedPageBreak/>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both of these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0177D9">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0177D9">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994029" w:rsidRPr="00CA6505"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cube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In order to present such</w:t>
      </w:r>
      <w:r w:rsidR="00F61254">
        <w:rPr>
          <w:rFonts w:ascii="Times New Roman" w:eastAsiaTheme="minorEastAsia" w:hAnsi="Times New Roman" w:cs="Times New Roman"/>
          <w:sz w:val="20"/>
          <w:szCs w:val="20"/>
          <w:lang w:val="en-US"/>
        </w:rPr>
        <w:t xml:space="preserve"> an</w:t>
      </w:r>
      <w:r w:rsidR="00994029"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00994029"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994029" w:rsidRPr="00CA6505">
        <w:rPr>
          <w:rFonts w:ascii="Times New Roman" w:eastAsiaTheme="minorEastAsia" w:hAnsi="Times New Roman" w:cs="Times New Roman"/>
          <w:sz w:val="20"/>
          <w:szCs w:val="20"/>
          <w:lang w:val="en-US"/>
        </w:rPr>
        <w:t xml:space="preserve"> axes </w:t>
      </w:r>
      <w:r w:rsidR="00FC24FC" w:rsidRPr="00CA6505">
        <w:rPr>
          <w:rFonts w:ascii="Times New Roman" w:eastAsiaTheme="minorEastAsia" w:hAnsi="Times New Roman" w:cs="Times New Roman"/>
          <w:sz w:val="20"/>
          <w:szCs w:val="20"/>
          <w:lang w:val="en-US"/>
        </w:rPr>
        <w:t xml:space="preserve">either represent the pair of peptides, which </w:t>
      </w:r>
      <w:r w:rsidR="00D9557B" w:rsidRPr="00CA6505">
        <w:rPr>
          <w:rFonts w:ascii="Times New Roman" w:eastAsiaTheme="minorEastAsia" w:hAnsi="Times New Roman" w:cs="Times New Roman"/>
          <w:sz w:val="20"/>
          <w:szCs w:val="20"/>
          <w:lang w:val="en-US"/>
        </w:rPr>
        <w:t xml:space="preserve">may </w:t>
      </w:r>
      <w:r w:rsidR="00FC24FC" w:rsidRPr="00CA6505">
        <w:rPr>
          <w:rFonts w:ascii="Times New Roman" w:eastAsiaTheme="minorEastAsia" w:hAnsi="Times New Roman" w:cs="Times New Roman"/>
          <w:sz w:val="20"/>
          <w:szCs w:val="20"/>
          <w:lang w:val="en-US"/>
        </w:rPr>
        <w:t xml:space="preserve">form </w:t>
      </w:r>
      <w:r w:rsidR="00F61254">
        <w:rPr>
          <w:rFonts w:ascii="Times New Roman" w:eastAsiaTheme="minorEastAsia" w:hAnsi="Times New Roman" w:cs="Times New Roman"/>
          <w:sz w:val="20"/>
          <w:szCs w:val="20"/>
          <w:lang w:val="en-US"/>
        </w:rPr>
        <w:t xml:space="preserve">an </w:t>
      </w:r>
      <w:r w:rsidR="00FC24FC" w:rsidRPr="00CA6505">
        <w:rPr>
          <w:rFonts w:ascii="Times New Roman" w:eastAsiaTheme="minorEastAsia" w:hAnsi="Times New Roman" w:cs="Times New Roman"/>
          <w:sz w:val="20"/>
          <w:szCs w:val="20"/>
          <w:lang w:val="en-US"/>
        </w:rPr>
        <w:t xml:space="preserve">insoluble substance, or a catalyst and some numerical threshold. </w:t>
      </w:r>
      <w:r w:rsidR="0081588C" w:rsidRPr="00CA6505">
        <w:rPr>
          <w:rFonts w:ascii="Times New Roman" w:eastAsiaTheme="minorEastAsia" w:hAnsi="Times New Roman" w:cs="Times New Roman"/>
          <w:sz w:val="20"/>
          <w:szCs w:val="20"/>
          <w:lang w:val="en-US"/>
        </w:rPr>
        <w:t>The sort order of peptides is shown by Eq. (</w:t>
      </w:r>
      <w:r w:rsidR="0081588C" w:rsidRPr="00CA6505">
        <w:rPr>
          <w:rFonts w:ascii="Times New Roman" w:eastAsiaTheme="minorEastAsia" w:hAnsi="Times New Roman" w:cs="Times New Roman"/>
          <w:sz w:val="20"/>
          <w:szCs w:val="20"/>
          <w:lang w:val="en-US"/>
        </w:rPr>
        <w:fldChar w:fldCharType="begin"/>
      </w:r>
      <w:r w:rsidR="0081588C" w:rsidRPr="00CA6505">
        <w:rPr>
          <w:rFonts w:ascii="Times New Roman" w:eastAsiaTheme="minorEastAsia" w:hAnsi="Times New Roman" w:cs="Times New Roman"/>
          <w:sz w:val="20"/>
          <w:szCs w:val="20"/>
          <w:lang w:val="en-US"/>
        </w:rPr>
        <w:instrText xml:space="preserve"> REF EQ_AllSubst \h </w:instrText>
      </w:r>
      <w:r w:rsidR="009D4374" w:rsidRPr="00CA6505">
        <w:rPr>
          <w:rFonts w:ascii="Times New Roman" w:eastAsiaTheme="minorEastAsia" w:hAnsi="Times New Roman" w:cs="Times New Roman"/>
          <w:sz w:val="20"/>
          <w:szCs w:val="20"/>
          <w:lang w:val="en-US"/>
        </w:rPr>
        <w:instrText xml:space="preserve"> \* MERGEFORMAT </w:instrText>
      </w:r>
      <w:r w:rsidR="0081588C" w:rsidRPr="00CA6505">
        <w:rPr>
          <w:rFonts w:ascii="Times New Roman" w:eastAsiaTheme="minorEastAsia" w:hAnsi="Times New Roman" w:cs="Times New Roman"/>
          <w:sz w:val="20"/>
          <w:szCs w:val="20"/>
          <w:lang w:val="en-US"/>
        </w:rPr>
      </w:r>
      <w:r w:rsidR="0081588C"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15</w:t>
      </w:r>
      <w:r w:rsidR="0081588C" w:rsidRPr="00CA6505">
        <w:rPr>
          <w:rFonts w:ascii="Times New Roman" w:eastAsiaTheme="minorEastAsia" w:hAnsi="Times New Roman" w:cs="Times New Roman"/>
          <w:sz w:val="20"/>
          <w:szCs w:val="20"/>
          <w:lang w:val="en-US"/>
        </w:rPr>
        <w:fldChar w:fldCharType="end"/>
      </w:r>
      <w:r w:rsidR="0081588C"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0081588C"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w:t>
      </w: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xml:space="preserve">, which together </w:t>
      </w:r>
      <w:r w:rsidR="00D4476A" w:rsidRPr="00AF4B37">
        <w:rPr>
          <w:rFonts w:ascii="Times New Roman" w:eastAsiaTheme="minorEastAsia" w:hAnsi="Times New Roman" w:cs="Times New Roman"/>
          <w:sz w:val="20"/>
          <w:szCs w:val="20"/>
          <w:lang w:val="en-US"/>
        </w:rPr>
        <w:lastRenderedPageBreak/>
        <w:t>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in order to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5" w:name="_Ref443510214"/>
      <w:bookmarkStart w:id="36"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2</w:t>
      </w:r>
      <w:r w:rsidRPr="00CA6505">
        <w:rPr>
          <w:rFonts w:ascii="Times New Roman" w:hAnsi="Times New Roman"/>
          <w:i/>
        </w:rPr>
        <w:fldChar w:fldCharType="end"/>
      </w:r>
      <w:bookmarkEnd w:id="35"/>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36"/>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37"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3</w:t>
      </w:r>
      <w:r w:rsidRPr="00CA6505">
        <w:rPr>
          <w:rFonts w:ascii="Times New Roman" w:hAnsi="Times New Roman"/>
          <w:i/>
        </w:rPr>
        <w:fldChar w:fldCharType="end"/>
      </w:r>
      <w:bookmarkEnd w:id="37"/>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38"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4</w:t>
      </w:r>
      <w:r w:rsidRPr="00CA6505">
        <w:rPr>
          <w:rFonts w:ascii="Times New Roman" w:hAnsi="Times New Roman"/>
          <w:i/>
        </w:rPr>
        <w:fldChar w:fldCharType="end"/>
      </w:r>
      <w:bookmarkEnd w:id="38"/>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39"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5</w:t>
      </w:r>
      <w:r w:rsidRPr="00CA6505">
        <w:rPr>
          <w:rFonts w:ascii="Times New Roman" w:hAnsi="Times New Roman"/>
          <w:i/>
        </w:rPr>
        <w:fldChar w:fldCharType="end"/>
      </w:r>
      <w:bookmarkEnd w:id="39"/>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0"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6</w:t>
      </w:r>
      <w:r w:rsidRPr="00CA6505">
        <w:rPr>
          <w:rFonts w:ascii="Times New Roman" w:hAnsi="Times New Roman"/>
          <w:i/>
        </w:rPr>
        <w:fldChar w:fldCharType="end"/>
      </w:r>
      <w:bookmarkEnd w:id="40"/>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1"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7</w:t>
      </w:r>
      <w:r w:rsidRPr="00CA6505">
        <w:rPr>
          <w:rFonts w:ascii="Times New Roman" w:hAnsi="Times New Roman"/>
          <w:i/>
        </w:rPr>
        <w:fldChar w:fldCharType="end"/>
      </w:r>
      <w:bookmarkEnd w:id="41"/>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2"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8</w:t>
      </w:r>
      <w:r w:rsidRPr="00CA6505">
        <w:rPr>
          <w:rFonts w:ascii="Times New Roman" w:hAnsi="Times New Roman"/>
          <w:i/>
        </w:rPr>
        <w:fldChar w:fldCharType="end"/>
      </w:r>
      <w:bookmarkEnd w:id="42"/>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3"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9</w:t>
      </w:r>
      <w:r w:rsidRPr="00CA6505">
        <w:rPr>
          <w:rFonts w:ascii="Times New Roman" w:hAnsi="Times New Roman"/>
          <w:i/>
        </w:rPr>
        <w:fldChar w:fldCharType="end"/>
      </w:r>
      <w:bookmarkEnd w:id="43"/>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4"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10</w:t>
      </w:r>
      <w:r w:rsidRPr="00CA6505">
        <w:rPr>
          <w:rFonts w:ascii="Times New Roman" w:hAnsi="Times New Roman"/>
          <w:i/>
        </w:rPr>
        <w:fldChar w:fldCharType="end"/>
      </w:r>
      <w:bookmarkEnd w:id="44"/>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5"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11</w:t>
      </w:r>
      <w:r w:rsidRPr="00CA6505">
        <w:rPr>
          <w:rFonts w:ascii="Times New Roman" w:hAnsi="Times New Roman"/>
          <w:i/>
        </w:rPr>
        <w:fldChar w:fldCharType="end"/>
      </w:r>
      <w:bookmarkEnd w:id="45"/>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46"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12</w:t>
      </w:r>
      <w:r w:rsidRPr="00CA6505">
        <w:rPr>
          <w:rFonts w:ascii="Times New Roman" w:hAnsi="Times New Roman"/>
          <w:i/>
        </w:rPr>
        <w:fldChar w:fldCharType="end"/>
      </w:r>
      <w:bookmarkEnd w:id="46"/>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47"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13</w:t>
      </w:r>
      <w:r w:rsidRPr="00CA6505">
        <w:rPr>
          <w:rFonts w:ascii="Times New Roman" w:hAnsi="Times New Roman"/>
          <w:i/>
        </w:rPr>
        <w:fldChar w:fldCharType="end"/>
      </w:r>
      <w:bookmarkEnd w:id="47"/>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48"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14</w:t>
      </w:r>
      <w:r w:rsidRPr="00CA6505">
        <w:rPr>
          <w:rFonts w:ascii="Times New Roman" w:hAnsi="Times New Roman"/>
          <w:i/>
        </w:rPr>
        <w:fldChar w:fldCharType="end"/>
      </w:r>
      <w:bookmarkEnd w:id="48"/>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49"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15</w:t>
      </w:r>
      <w:r w:rsidRPr="00CA6505">
        <w:rPr>
          <w:rFonts w:ascii="Times New Roman" w:hAnsi="Times New Roman"/>
          <w:i/>
        </w:rPr>
        <w:fldChar w:fldCharType="end"/>
      </w:r>
      <w:bookmarkEnd w:id="49"/>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0"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16</w:t>
      </w:r>
      <w:r w:rsidRPr="00CA6505">
        <w:rPr>
          <w:rFonts w:ascii="Times New Roman" w:hAnsi="Times New Roman"/>
          <w:i/>
        </w:rPr>
        <w:fldChar w:fldCharType="end"/>
      </w:r>
      <w:bookmarkEnd w:id="50"/>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1"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0177D9">
        <w:rPr>
          <w:rFonts w:ascii="Times New Roman" w:hAnsi="Times New Roman"/>
          <w:noProof/>
          <w:lang w:val="en-US"/>
        </w:rPr>
        <w:t>17</w:t>
      </w:r>
      <w:r w:rsidRPr="00CA6505">
        <w:rPr>
          <w:rFonts w:ascii="Times New Roman" w:hAnsi="Times New Roman"/>
          <w:i/>
        </w:rPr>
        <w:fldChar w:fldCharType="end"/>
      </w:r>
      <w:bookmarkEnd w:id="51"/>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due to the fact that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2" w:name="_Toc472808181"/>
      <w:r w:rsidRPr="00CA6505">
        <w:t>Symmetry breaking in the presence of weakly enantioselective catalytic synthesis</w:t>
      </w:r>
      <w:bookmarkEnd w:id="52"/>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r w:rsidR="00625108" w:rsidRPr="00CA6505">
        <w:rPr>
          <w:rFonts w:ascii="Times New Roman" w:eastAsiaTheme="minorEastAsia" w:hAnsi="Times New Roman" w:cs="Times New Roman"/>
          <w:sz w:val="20"/>
          <w:szCs w:val="20"/>
          <w:lang w:val="en-US"/>
        </w:rPr>
        <w:t>In particular, we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If 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Some catalysts may actually work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the catalyst is weakly enantioselective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number of possible insoluble pairs. The catalysts with length 3 to </w:t>
      </w:r>
      <w:r w:rsidR="00B74190" w:rsidRPr="00CA6505">
        <w:rPr>
          <w:rFonts w:ascii="Times New Roman" w:eastAsiaTheme="minorEastAsia" w:hAnsi="Times New Roman" w:cs="Times New Roman"/>
          <w:sz w:val="20"/>
          <w:szCs w:val="20"/>
          <w:lang w:val="en-US"/>
        </w:rPr>
        <w:lastRenderedPageBreak/>
        <w:t>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3" w:name="_Toc472808182"/>
      <w:r w:rsidRPr="00CA6505">
        <w:t>Symmetry breaking in epimerization based models</w:t>
      </w:r>
      <w:bookmarkEnd w:id="53"/>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models based on activation, polymerization, epimerization, depolymerization cycle and peptides up to length 2 (APED-2)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_Ref413694282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4</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xml:space="preserve"> -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_Ref413694289 \r \h </w:instrText>
      </w:r>
      <w:r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7</w:t>
      </w:r>
      <w:r w:rsidRPr="00CA6505">
        <w:rPr>
          <w:rFonts w:ascii="Times New Roman" w:hAnsi="Times New Roman" w:cs="Times New Roman"/>
          <w:sz w:val="20"/>
          <w:szCs w:val="20"/>
          <w:highlight w:val="magenta"/>
          <w:lang w:val="en-US"/>
        </w:rPr>
        <w:fldChar w:fldCharType="end"/>
      </w:r>
      <w:r w:rsidRPr="00CA6505">
        <w:rPr>
          <w:rFonts w:ascii="Times New Roman" w:hAnsi="Times New Roman" w:cs="Times New Roman"/>
          <w:sz w:val="20"/>
          <w:szCs w:val="20"/>
          <w:lang w:val="en-US"/>
        </w:rPr>
        <w:t>]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4" w:name="EQ_APED_Param"/>
            <w:r w:rsidRPr="00CA6505">
              <w:rPr>
                <w:sz w:val="20"/>
              </w:rPr>
              <w:fldChar w:fldCharType="begin"/>
            </w:r>
            <w:r w:rsidRPr="00CA6505">
              <w:rPr>
                <w:sz w:val="20"/>
              </w:rPr>
              <w:instrText xml:space="preserve"> AUTONUMLGL  \e </w:instrText>
            </w:r>
            <w:r w:rsidRPr="00CA6505">
              <w:rPr>
                <w:sz w:val="20"/>
              </w:rPr>
              <w:fldChar w:fldCharType="end"/>
            </w:r>
            <w:bookmarkEnd w:id="54"/>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In order to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5" w:name="EQ_APED2_Eps"/>
            <w:r w:rsidRPr="00CA6505">
              <w:rPr>
                <w:sz w:val="20"/>
              </w:rPr>
              <w:fldChar w:fldCharType="begin"/>
            </w:r>
            <w:r w:rsidRPr="00CA6505">
              <w:rPr>
                <w:sz w:val="20"/>
              </w:rPr>
              <w:instrText xml:space="preserve"> AUTONUMLGL  \e </w:instrText>
            </w:r>
            <w:r w:rsidRPr="00CA6505">
              <w:rPr>
                <w:sz w:val="20"/>
              </w:rPr>
              <w:fldChar w:fldCharType="end"/>
            </w:r>
            <w:bookmarkEnd w:id="55"/>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6" w:name="EQ_M_APED_2"/>
            <w:r w:rsidRPr="00CA6505">
              <w:rPr>
                <w:sz w:val="20"/>
              </w:rPr>
              <w:fldChar w:fldCharType="begin"/>
            </w:r>
            <w:r w:rsidRPr="00CA6505">
              <w:rPr>
                <w:sz w:val="20"/>
              </w:rPr>
              <w:instrText xml:space="preserve"> AUTONUMLGL  \e </w:instrText>
            </w:r>
            <w:r w:rsidRPr="00CA6505">
              <w:rPr>
                <w:sz w:val="20"/>
              </w:rPr>
              <w:fldChar w:fldCharType="end"/>
            </w:r>
            <w:bookmarkEnd w:id="56"/>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fldChar w:fldCharType="begin"/>
      </w:r>
      <w:r w:rsidR="0056148D" w:rsidRPr="00CA6505">
        <w:rPr>
          <w:rFonts w:ascii="Times New Roman" w:eastAsiaTheme="minorEastAsia" w:hAnsi="Times New Roman" w:cs="Times New Roman"/>
          <w:sz w:val="20"/>
          <w:szCs w:val="20"/>
          <w:lang w:val="en-US"/>
        </w:rPr>
        <w:instrText xml:space="preserve"> REF _Ref416039679 \r \h </w:instrText>
      </w:r>
      <w:r w:rsidR="00CA6505" w:rsidRPr="00CA6505">
        <w:rPr>
          <w:rFonts w:ascii="Times New Roman" w:eastAsiaTheme="minorEastAsia" w:hAnsi="Times New Roman" w:cs="Times New Roman"/>
          <w:sz w:val="20"/>
          <w:szCs w:val="20"/>
          <w:lang w:val="en-US"/>
        </w:rPr>
        <w:instrText xml:space="preserve"> \* MERGEFORMAT </w:instrText>
      </w:r>
      <w:r w:rsidR="0056148D" w:rsidRPr="00CA6505">
        <w:rPr>
          <w:rFonts w:ascii="Times New Roman" w:eastAsiaTheme="minorEastAsia" w:hAnsi="Times New Roman" w:cs="Times New Roman"/>
          <w:sz w:val="20"/>
          <w:szCs w:val="20"/>
          <w:lang w:val="en-US"/>
        </w:rPr>
      </w:r>
      <w:r w:rsidR="0056148D"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26</w:t>
      </w:r>
      <w:r w:rsidR="0056148D" w:rsidRPr="00CA6505">
        <w:rPr>
          <w:rFonts w:ascii="Times New Roman" w:eastAsiaTheme="minorEastAsia" w:hAnsi="Times New Roman" w:cs="Times New Roman"/>
          <w:sz w:val="20"/>
          <w:szCs w:val="20"/>
          <w:lang w:val="en-US"/>
        </w:rPr>
        <w:fldChar w:fldCharType="end"/>
      </w:r>
      <w:r w:rsidR="0056148D" w:rsidRPr="00CA6505">
        <w:rPr>
          <w:rFonts w:ascii="Times New Roman" w:eastAsiaTheme="minorEastAsia" w:hAnsi="Times New Roman" w:cs="Times New Roman"/>
          <w:sz w:val="20"/>
          <w:szCs w:val="20"/>
          <w:lang w:val="en-US"/>
        </w:rPr>
        <w:t xml:space="preserve">] 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points to a systematic shift [</w:t>
      </w:r>
      <w:r w:rsidR="0056148D" w:rsidRPr="00CA6505">
        <w:rPr>
          <w:rFonts w:ascii="Times New Roman" w:hAnsi="Times New Roman" w:cs="Times New Roman"/>
          <w:sz w:val="20"/>
          <w:szCs w:val="20"/>
          <w:highlight w:val="magenta"/>
          <w:lang w:val="en-US"/>
        </w:rPr>
        <w:fldChar w:fldCharType="begin"/>
      </w:r>
      <w:r w:rsidR="0056148D" w:rsidRPr="00CA6505">
        <w:rPr>
          <w:rFonts w:ascii="Times New Roman" w:hAnsi="Times New Roman" w:cs="Times New Roman"/>
          <w:sz w:val="20"/>
          <w:szCs w:val="20"/>
          <w:lang w:val="en-US"/>
        </w:rPr>
        <w:instrText xml:space="preserve"> REF _Ref413694282 \r \h </w:instrText>
      </w:r>
      <w:r w:rsidR="00CA6505" w:rsidRPr="00CA6505">
        <w:rPr>
          <w:rFonts w:ascii="Times New Roman" w:hAnsi="Times New Roman" w:cs="Times New Roman"/>
          <w:sz w:val="20"/>
          <w:szCs w:val="20"/>
          <w:highlight w:val="magenta"/>
          <w:lang w:val="en-US"/>
        </w:rPr>
        <w:instrText xml:space="preserve"> \* MERGEFORMAT </w:instrText>
      </w:r>
      <w:r w:rsidR="0056148D" w:rsidRPr="00CA6505">
        <w:rPr>
          <w:rFonts w:ascii="Times New Roman" w:hAnsi="Times New Roman" w:cs="Times New Roman"/>
          <w:sz w:val="20"/>
          <w:szCs w:val="20"/>
          <w:highlight w:val="magenta"/>
          <w:lang w:val="en-US"/>
        </w:rPr>
      </w:r>
      <w:r w:rsidR="0056148D"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4</w:t>
      </w:r>
      <w:r w:rsidR="0056148D" w:rsidRPr="00CA6505">
        <w:rPr>
          <w:rFonts w:ascii="Times New Roman" w:hAnsi="Times New Roman" w:cs="Times New Roman"/>
          <w:sz w:val="20"/>
          <w:szCs w:val="20"/>
          <w:highlight w:val="magenta"/>
          <w:lang w:val="en-US"/>
        </w:rPr>
        <w:fldChar w:fldCharType="end"/>
      </w:r>
      <w:r w:rsidR="0056148D" w:rsidRPr="00CA6505">
        <w:rPr>
          <w:rFonts w:ascii="Times New Roman" w:hAnsi="Times New Roman" w:cs="Times New Roman"/>
          <w:sz w:val="20"/>
          <w:szCs w:val="20"/>
          <w:lang w:val="en-US"/>
        </w:rPr>
        <w:t xml:space="preserve">, </w:t>
      </w:r>
      <w:r w:rsidR="0056148D" w:rsidRPr="00CA6505">
        <w:rPr>
          <w:rFonts w:ascii="Times New Roman" w:hAnsi="Times New Roman" w:cs="Times New Roman"/>
          <w:sz w:val="20"/>
          <w:szCs w:val="20"/>
          <w:lang w:val="en-US"/>
        </w:rPr>
        <w:fldChar w:fldCharType="begin"/>
      </w:r>
      <w:r w:rsidR="0056148D" w:rsidRPr="00CA6505">
        <w:rPr>
          <w:rFonts w:ascii="Times New Roman" w:hAnsi="Times New Roman" w:cs="Times New Roman"/>
          <w:sz w:val="20"/>
          <w:szCs w:val="20"/>
          <w:lang w:val="en-US"/>
        </w:rPr>
        <w:instrText xml:space="preserve"> REF _Ref416097252 \r \h </w:instrText>
      </w:r>
      <w:r w:rsidR="00CA6505" w:rsidRPr="00CA6505">
        <w:rPr>
          <w:rFonts w:ascii="Times New Roman" w:hAnsi="Times New Roman" w:cs="Times New Roman"/>
          <w:sz w:val="20"/>
          <w:szCs w:val="20"/>
          <w:lang w:val="en-US"/>
        </w:rPr>
        <w:instrText xml:space="preserve"> \* MERGEFORMAT </w:instrText>
      </w:r>
      <w:r w:rsidR="0056148D" w:rsidRPr="00CA6505">
        <w:rPr>
          <w:rFonts w:ascii="Times New Roman" w:hAnsi="Times New Roman" w:cs="Times New Roman"/>
          <w:sz w:val="20"/>
          <w:szCs w:val="20"/>
          <w:lang w:val="en-US"/>
        </w:rPr>
      </w:r>
      <w:r w:rsidR="0056148D"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27</w:t>
      </w:r>
      <w:r w:rsidR="0056148D" w:rsidRPr="00CA6505">
        <w:rPr>
          <w:rFonts w:ascii="Times New Roman" w:hAnsi="Times New Roman" w:cs="Times New Roman"/>
          <w:sz w:val="20"/>
          <w:szCs w:val="20"/>
          <w:lang w:val="en-US"/>
        </w:rPr>
        <w:fldChar w:fldCharType="end"/>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w:t>
      </w:r>
      <w:r w:rsidR="00DF7A6B" w:rsidRPr="00CA6505">
        <w:rPr>
          <w:rFonts w:ascii="Times New Roman" w:eastAsiaTheme="minorEastAsia" w:hAnsi="Times New Roman" w:cs="Times New Roman"/>
          <w:sz w:val="20"/>
          <w:szCs w:val="20"/>
          <w:lang w:val="en-US"/>
        </w:rPr>
        <w:lastRenderedPageBreak/>
        <w:t xml:space="preserve">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r w:rsidR="00EA63E6" w:rsidRPr="00CA6505">
        <w:rPr>
          <w:rFonts w:ascii="Times New Roman" w:eastAsiaTheme="minorEastAsia" w:hAnsi="Times New Roman" w:cs="Times New Roman"/>
          <w:sz w:val="20"/>
          <w:szCs w:val="20"/>
          <w:lang w:val="en-US"/>
        </w:rPr>
        <w:t xml:space="preserve">Similar to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Pr="00CA6505">
        <w:rPr>
          <w:rFonts w:ascii="Times New Roman" w:hAnsi="Times New Roman" w:cs="Times New Roman"/>
          <w:sz w:val="20"/>
          <w:szCs w:val="20"/>
          <w:highlight w:val="magenta"/>
          <w:lang w:val="en-US"/>
        </w:rPr>
        <w:fldChar w:fldCharType="begin"/>
      </w:r>
      <w:r w:rsidRPr="00CA6505">
        <w:rPr>
          <w:rFonts w:ascii="Times New Roman" w:hAnsi="Times New Roman" w:cs="Times New Roman"/>
          <w:sz w:val="20"/>
          <w:szCs w:val="20"/>
          <w:lang w:val="en-US"/>
        </w:rPr>
        <w:instrText xml:space="preserve"> REF _Ref413694282 \r \h </w:instrText>
      </w:r>
      <w:r w:rsidR="00CA6505" w:rsidRPr="00CA6505">
        <w:rPr>
          <w:rFonts w:ascii="Times New Roman" w:hAnsi="Times New Roman" w:cs="Times New Roman"/>
          <w:sz w:val="20"/>
          <w:szCs w:val="20"/>
          <w:highlight w:val="magenta"/>
          <w:lang w:val="en-US"/>
        </w:rPr>
        <w:instrText xml:space="preserve"> \* MERGEFORMAT </w:instrText>
      </w:r>
      <w:r w:rsidRPr="00CA6505">
        <w:rPr>
          <w:rFonts w:ascii="Times New Roman" w:hAnsi="Times New Roman" w:cs="Times New Roman"/>
          <w:sz w:val="20"/>
          <w:szCs w:val="20"/>
          <w:highlight w:val="magenta"/>
          <w:lang w:val="en-US"/>
        </w:rPr>
      </w:r>
      <w:r w:rsidRPr="00CA6505">
        <w:rPr>
          <w:rFonts w:ascii="Times New Roman" w:hAnsi="Times New Roman" w:cs="Times New Roman"/>
          <w:sz w:val="20"/>
          <w:szCs w:val="20"/>
          <w:highlight w:val="magenta"/>
          <w:lang w:val="en-US"/>
        </w:rPr>
        <w:fldChar w:fldCharType="separate"/>
      </w:r>
      <w:r w:rsidR="000177D9">
        <w:rPr>
          <w:rFonts w:ascii="Times New Roman" w:hAnsi="Times New Roman" w:cs="Times New Roman"/>
          <w:sz w:val="20"/>
          <w:szCs w:val="20"/>
          <w:lang w:val="en-US"/>
        </w:rPr>
        <w:t>4</w:t>
      </w:r>
      <w:r w:rsidRPr="00CA6505">
        <w:rPr>
          <w:rFonts w:ascii="Times New Roman" w:hAnsi="Times New Roman" w:cs="Times New Roman"/>
          <w:sz w:val="20"/>
          <w:szCs w:val="20"/>
          <w:highlight w:val="magenta"/>
          <w:lang w:val="en-US"/>
        </w:rPr>
        <w:fldChar w:fldCharType="end"/>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A311E9"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A311E9"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7" w:name="EQ_M_APED_3"/>
            <w:r w:rsidRPr="00CA6505">
              <w:rPr>
                <w:sz w:val="20"/>
              </w:rPr>
              <w:fldChar w:fldCharType="begin"/>
            </w:r>
            <w:r w:rsidRPr="00CA6505">
              <w:rPr>
                <w:sz w:val="20"/>
              </w:rPr>
              <w:instrText xml:space="preserve"> AUTONUMLGL  \e </w:instrText>
            </w:r>
            <w:r w:rsidRPr="00CA6505">
              <w:rPr>
                <w:sz w:val="20"/>
              </w:rPr>
              <w:fldChar w:fldCharType="end"/>
            </w:r>
            <w:bookmarkEnd w:id="57"/>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r w:rsidR="00DF7A6B" w:rsidRPr="00CA6505">
        <w:rPr>
          <w:rFonts w:ascii="Times New Roman" w:hAnsi="Times New Roman" w:cs="Times New Roman"/>
          <w:sz w:val="20"/>
          <w:szCs w:val="20"/>
          <w:lang w:val="en-US"/>
        </w:rPr>
        <w:t xml:space="preserve">Similar to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w:lastRenderedPageBreak/>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A311E9"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58"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0177D9">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58"/>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59"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0177D9">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59"/>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0" w:name="_Toc472808183"/>
      <w:r w:rsidRPr="00CA6505">
        <w:t>Symmetry breaking in APED models in the presence of sedimentation</w:t>
      </w:r>
      <w:bookmarkEnd w:id="60"/>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w:t>
      </w:r>
      <w:r w:rsidR="00A2042E" w:rsidRPr="00CA6505">
        <w:rPr>
          <w:rFonts w:ascii="Times New Roman" w:eastAsiaTheme="minorEastAsia" w:hAnsi="Times New Roman" w:cs="Times New Roman"/>
          <w:sz w:val="20"/>
          <w:szCs w:val="20"/>
          <w:lang w:val="en-US"/>
        </w:rPr>
        <w:lastRenderedPageBreak/>
        <w:t xml:space="preserve">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1" w:name="_Toc472808184"/>
      <w:r w:rsidRPr="00CA6505">
        <w:t>Symmetry breaking in the models with peptides up to length 3, catalytic synthesis of amino acids, pair formation and Noyes – Whitney sedimentation</w:t>
      </w:r>
      <w:bookmarkEnd w:id="61"/>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Pr="00CA6505"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0177D9" w:rsidRPr="000177D9">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taken into account,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imilar result was obtained in [</w:t>
      </w:r>
      <w:r w:rsidR="00AC1631" w:rsidRPr="00CA6505">
        <w:rPr>
          <w:rFonts w:ascii="Times New Roman" w:eastAsiaTheme="minorEastAsia" w:hAnsi="Times New Roman" w:cs="Times New Roman"/>
          <w:sz w:val="20"/>
          <w:szCs w:val="20"/>
          <w:lang w:val="en-US"/>
        </w:rPr>
        <w:fldChar w:fldCharType="begin"/>
      </w:r>
      <w:r w:rsidR="00AC1631" w:rsidRPr="00CA6505">
        <w:rPr>
          <w:rFonts w:ascii="Times New Roman" w:eastAsiaTheme="minorEastAsia" w:hAnsi="Times New Roman" w:cs="Times New Roman"/>
          <w:sz w:val="20"/>
          <w:szCs w:val="20"/>
          <w:lang w:val="en-US"/>
        </w:rPr>
        <w:instrText xml:space="preserve"> REF _Ref413528387 \r \h </w:instrText>
      </w:r>
      <w:r w:rsidR="00CA6505" w:rsidRPr="00CA6505">
        <w:rPr>
          <w:rFonts w:ascii="Times New Roman" w:eastAsiaTheme="minorEastAsia" w:hAnsi="Times New Roman" w:cs="Times New Roman"/>
          <w:sz w:val="20"/>
          <w:szCs w:val="20"/>
          <w:lang w:val="en-US"/>
        </w:rPr>
        <w:instrText xml:space="preserve"> \* MERGEFORMAT </w:instrText>
      </w:r>
      <w:r w:rsidR="00AC1631" w:rsidRPr="00CA6505">
        <w:rPr>
          <w:rFonts w:ascii="Times New Roman" w:eastAsiaTheme="minorEastAsia" w:hAnsi="Times New Roman" w:cs="Times New Roman"/>
          <w:sz w:val="20"/>
          <w:szCs w:val="20"/>
          <w:lang w:val="en-US"/>
        </w:rPr>
      </w:r>
      <w:r w:rsidR="00AC1631"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14</w:t>
      </w:r>
      <w:r w:rsidR="00AC1631"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in order to produce meaningful results</w:t>
      </w:r>
      <w:r w:rsidR="00896034" w:rsidRPr="00CA6505">
        <w:rPr>
          <w:rFonts w:ascii="Times New Roman" w:eastAsiaTheme="minorEastAsia" w:hAnsi="Times New Roman" w:cs="Times New Roman"/>
          <w:sz w:val="20"/>
          <w:szCs w:val="20"/>
          <w:lang w:val="en-US"/>
        </w:rPr>
        <w:t xml:space="preserve">. </w:t>
      </w:r>
    </w:p>
    <w:p w:rsidR="00B644CC" w:rsidRPr="00CA6505" w:rsidRDefault="00B644CC" w:rsidP="00A92F09">
      <w:pPr>
        <w:pStyle w:val="Heading1"/>
      </w:pPr>
      <w:bookmarkStart w:id="62" w:name="_Toc472808185"/>
      <w:r w:rsidRPr="00CA6505">
        <w:t>Proposed Experiment</w:t>
      </w:r>
      <w:bookmarkEnd w:id="62"/>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3" w:name="_Ref443674324"/>
      <w:bookmarkStart w:id="64"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0177D9">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3"/>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4"/>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in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_Ref413698324 \r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bookmarkStart w:id="65" w:name="_GoBack"/>
      <w:bookmarkEnd w:id="65"/>
      <w:r w:rsidRPr="00CA6505">
        <w:rPr>
          <w:rFonts w:ascii="Times New Roman" w:eastAsiaTheme="minorEastAsia" w:hAnsi="Times New Roman" w:cs="Times New Roman"/>
          <w:sz w:val="20"/>
          <w:szCs w:val="20"/>
          <w:lang w:val="en-US"/>
        </w:rPr>
        <w:t xml:space="preserve"> necessary in order to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whether or not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A311E9"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A311E9"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6"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0177D9">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6"/>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are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6634B2" w:rsidRPr="00CA6505">
        <w:rPr>
          <w:rFonts w:ascii="Times New Roman" w:eastAsiaTheme="minorEastAsia" w:hAnsi="Times New Roman" w:cs="Times New Roman"/>
          <w:sz w:val="20"/>
          <w:szCs w:val="20"/>
          <w:lang w:val="en-US"/>
        </w:rPr>
        <w:fldChar w:fldCharType="begin"/>
      </w:r>
      <w:r w:rsidR="006634B2" w:rsidRPr="00CA6505">
        <w:rPr>
          <w:rFonts w:ascii="Times New Roman" w:eastAsiaTheme="minorEastAsia" w:hAnsi="Times New Roman" w:cs="Times New Roman"/>
          <w:sz w:val="20"/>
          <w:szCs w:val="20"/>
          <w:lang w:val="en-US"/>
        </w:rPr>
        <w:instrText xml:space="preserve"> REF _Ref413528387 \r \h </w:instrText>
      </w:r>
      <w:r w:rsidR="00CA6505" w:rsidRPr="00CA6505">
        <w:rPr>
          <w:rFonts w:ascii="Times New Roman" w:eastAsiaTheme="minorEastAsia" w:hAnsi="Times New Roman" w:cs="Times New Roman"/>
          <w:sz w:val="20"/>
          <w:szCs w:val="20"/>
          <w:lang w:val="en-US"/>
        </w:rPr>
        <w:instrText xml:space="preserve"> \* MERGEFORMAT </w:instrText>
      </w:r>
      <w:r w:rsidR="006634B2" w:rsidRPr="00CA6505">
        <w:rPr>
          <w:rFonts w:ascii="Times New Roman" w:eastAsiaTheme="minorEastAsia" w:hAnsi="Times New Roman" w:cs="Times New Roman"/>
          <w:sz w:val="20"/>
          <w:szCs w:val="20"/>
          <w:lang w:val="en-US"/>
        </w:rPr>
      </w:r>
      <w:r w:rsidR="006634B2" w:rsidRPr="00CA6505">
        <w:rPr>
          <w:rFonts w:ascii="Times New Roman" w:eastAsiaTheme="minorEastAsia" w:hAnsi="Times New Roman" w:cs="Times New Roman"/>
          <w:sz w:val="20"/>
          <w:szCs w:val="20"/>
          <w:lang w:val="en-US"/>
        </w:rPr>
        <w:fldChar w:fldCharType="separate"/>
      </w:r>
      <w:r w:rsidR="000177D9">
        <w:rPr>
          <w:rFonts w:ascii="Times New Roman" w:eastAsiaTheme="minorEastAsia" w:hAnsi="Times New Roman" w:cs="Times New Roman"/>
          <w:sz w:val="20"/>
          <w:szCs w:val="20"/>
          <w:lang w:val="en-US"/>
        </w:rPr>
        <w:t>14</w:t>
      </w:r>
      <w:r w:rsidR="006634B2" w:rsidRPr="00CA6505">
        <w:rPr>
          <w:rFonts w:ascii="Times New Roman" w:eastAsiaTheme="minorEastAsia" w:hAnsi="Times New Roman" w:cs="Times New Roman"/>
          <w:sz w:val="20"/>
          <w:szCs w:val="20"/>
          <w:lang w:val="en-US"/>
        </w:rPr>
        <w:fldChar w:fldCharType="end"/>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67" w:name="_Toc472808186"/>
      <w:r w:rsidRPr="00CA6505">
        <w:t>Conclusion</w:t>
      </w:r>
      <w:bookmarkEnd w:id="67"/>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depolymerization, and sedimentation was considered. It was shown that such averaging results in weak effective </w:t>
      </w:r>
      <w:r w:rsidRPr="00A54906">
        <w:rPr>
          <w:rFonts w:ascii="Times New Roman" w:hAnsi="Times New Roman" w:cs="Times New Roman"/>
          <w:sz w:val="20"/>
          <w:szCs w:val="20"/>
          <w:lang w:val="en-US"/>
        </w:rPr>
        <w:lastRenderedPageBreak/>
        <w:t xml:space="preserve">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is capable of solving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68" w:name="_Toc472808187"/>
      <w:r w:rsidRPr="00CA6505">
        <w:t>References</w:t>
      </w:r>
      <w:bookmarkEnd w:id="68"/>
    </w:p>
    <w:p w:rsidR="00337C01" w:rsidRPr="00CA6505" w:rsidRDefault="00337C01" w:rsidP="00337C01">
      <w:pPr>
        <w:pStyle w:val="References"/>
        <w:spacing w:line="360" w:lineRule="auto"/>
        <w:ind w:left="720" w:hanging="720"/>
        <w:rPr>
          <w:sz w:val="20"/>
          <w:szCs w:val="20"/>
          <w:lang w:val="ru-RU"/>
        </w:rPr>
      </w:pPr>
      <w:bookmarkStart w:id="69" w:name="_Ref351160132"/>
      <w:bookmarkStart w:id="70" w:name="OLE_LINK1"/>
      <w:bookmarkStart w:id="71" w:name="OLE_LINK2"/>
      <w:r w:rsidRPr="00CA6505">
        <w:rPr>
          <w:sz w:val="20"/>
          <w:szCs w:val="20"/>
        </w:rPr>
        <w:t xml:space="preserve">Frank F.C. // Biochim. Biophys. </w:t>
      </w:r>
      <w:r w:rsidRPr="00CA6505">
        <w:rPr>
          <w:sz w:val="20"/>
          <w:szCs w:val="20"/>
          <w:lang w:val="ru-RU"/>
        </w:rPr>
        <w:t>Acta. 1953, Aug 11(4), P. 459.</w:t>
      </w:r>
      <w:bookmarkEnd w:id="69"/>
    </w:p>
    <w:p w:rsidR="00337C01" w:rsidRDefault="00337C01" w:rsidP="00337C01">
      <w:pPr>
        <w:pStyle w:val="References"/>
        <w:spacing w:line="360" w:lineRule="auto"/>
        <w:ind w:left="720" w:hanging="720"/>
        <w:rPr>
          <w:sz w:val="20"/>
          <w:szCs w:val="20"/>
        </w:rPr>
      </w:pPr>
      <w:bookmarkStart w:id="72" w:name="_Ref350809340"/>
      <w:bookmarkStart w:id="73" w:name="_Ref413698324"/>
      <w:r w:rsidRPr="00CA6505">
        <w:rPr>
          <w:sz w:val="20"/>
          <w:szCs w:val="20"/>
        </w:rPr>
        <w:t>Avetisov V.A., Goldanskii V.I. // Advances in Physical Sciences, 1996, 166, P 8</w:t>
      </w:r>
      <w:bookmarkEnd w:id="72"/>
      <w:r w:rsidRPr="00CA6505">
        <w:rPr>
          <w:sz w:val="20"/>
          <w:szCs w:val="20"/>
        </w:rPr>
        <w:t>.</w:t>
      </w:r>
      <w:bookmarkEnd w:id="73"/>
    </w:p>
    <w:p w:rsidR="00B6417B" w:rsidRPr="00CA6505" w:rsidRDefault="00B6417B" w:rsidP="00337C01">
      <w:pPr>
        <w:pStyle w:val="References"/>
        <w:spacing w:line="360" w:lineRule="auto"/>
        <w:ind w:left="720" w:hanging="720"/>
        <w:rPr>
          <w:sz w:val="20"/>
          <w:szCs w:val="20"/>
        </w:rPr>
      </w:pPr>
      <w:bookmarkStart w:id="74" w:name="_Ref466212992"/>
      <w:r>
        <w:rPr>
          <w:sz w:val="20"/>
          <w:szCs w:val="20"/>
        </w:rPr>
        <w:t>Yukio Saito, Hiroyuki Hyuga, Complete Homochirality Induced by Nonlinear Autocatalysis and Recycling, Phys Soc Jap 2004, vol 73, no 1, pp 33-35.</w:t>
      </w:r>
      <w:bookmarkEnd w:id="74"/>
    </w:p>
    <w:p w:rsidR="00337C01" w:rsidRDefault="00337C01" w:rsidP="00337C01">
      <w:pPr>
        <w:pStyle w:val="References"/>
        <w:spacing w:line="360" w:lineRule="auto"/>
        <w:ind w:left="720" w:hanging="720"/>
        <w:rPr>
          <w:sz w:val="20"/>
          <w:szCs w:val="20"/>
        </w:rPr>
      </w:pPr>
      <w:bookmarkStart w:id="75" w:name="_Ref413694282"/>
      <w:r w:rsidRPr="00CA6505">
        <w:rPr>
          <w:sz w:val="20"/>
          <w:szCs w:val="20"/>
        </w:rPr>
        <w:t>Raphael Plasson, Hugues Bersini, Auguste Commeyras, Recycling Frank: Spontaneous emergence of homochirality in noncatalytic systems, PNAS, November 30, 2004, vol. 101, no. 48, pp 16733–16738.</w:t>
      </w:r>
      <w:bookmarkEnd w:id="75"/>
    </w:p>
    <w:p w:rsidR="00471DE2" w:rsidRPr="003F42AD" w:rsidRDefault="00471DE2" w:rsidP="003D7E25">
      <w:pPr>
        <w:pStyle w:val="References"/>
        <w:spacing w:line="360" w:lineRule="auto"/>
        <w:ind w:left="720" w:hanging="720"/>
        <w:rPr>
          <w:sz w:val="20"/>
          <w:szCs w:val="20"/>
        </w:rPr>
      </w:pPr>
      <w:r w:rsidRPr="003F42AD">
        <w:rPr>
          <w:sz w:val="20"/>
          <w:szCs w:val="20"/>
        </w:rPr>
        <w:t xml:space="preserve">Isabelle Weissbuch, Leslie Leiserowitz, Meir Lahav, </w:t>
      </w:r>
      <w:r w:rsidR="003F42AD" w:rsidRPr="003F42AD">
        <w:rPr>
          <w:sz w:val="20"/>
          <w:szCs w:val="20"/>
        </w:rPr>
        <w:t xml:space="preserve">Stochastic “Mirror Symmetry Breaking” via Self-Assembly, Reactivity and Amplification of Chirality: Relevance to Abiotic Conditions </w:t>
      </w:r>
      <w:r w:rsidRPr="003F42AD">
        <w:rPr>
          <w:sz w:val="20"/>
          <w:szCs w:val="20"/>
        </w:rPr>
        <w:t>Top Curr Chem (2005) 259: 123–165</w:t>
      </w:r>
      <w:r w:rsidR="003F42AD">
        <w:rPr>
          <w:sz w:val="20"/>
          <w:szCs w:val="20"/>
        </w:rPr>
        <w:t>.</w:t>
      </w:r>
    </w:p>
    <w:p w:rsidR="00337C01" w:rsidRPr="00CA6505" w:rsidRDefault="00337C01" w:rsidP="00337C01">
      <w:pPr>
        <w:pStyle w:val="References"/>
        <w:spacing w:line="360" w:lineRule="auto"/>
        <w:ind w:left="720" w:hanging="720"/>
        <w:rPr>
          <w:sz w:val="20"/>
          <w:szCs w:val="20"/>
        </w:rPr>
      </w:pPr>
      <w:bookmarkStart w:id="76" w:name="_Ref439963627"/>
      <w:r w:rsidRPr="00CA6505">
        <w:rPr>
          <w:sz w:val="20"/>
          <w:szCs w:val="20"/>
        </w:rPr>
        <w:t>Axel Brandenburg, Harry J. Lehto, Kirsi M. Lehto, Homochirality in an Early Peptide World, Astrobiology, Volume 7, Number 5, 2007, 725-732.</w:t>
      </w:r>
      <w:bookmarkEnd w:id="76"/>
    </w:p>
    <w:p w:rsidR="00337C01" w:rsidRDefault="00337C01" w:rsidP="00337C01">
      <w:pPr>
        <w:pStyle w:val="References"/>
        <w:spacing w:line="360" w:lineRule="auto"/>
        <w:ind w:left="720" w:hanging="720"/>
        <w:rPr>
          <w:sz w:val="20"/>
          <w:szCs w:val="20"/>
        </w:rPr>
      </w:pPr>
      <w:bookmarkStart w:id="77" w:name="_Ref413694289"/>
      <w:r w:rsidRPr="00CA6505">
        <w:rPr>
          <w:sz w:val="20"/>
          <w:szCs w:val="20"/>
        </w:rPr>
        <w:t>Raphael Plasson, Dilip K. Kondepudi, Hugues Bersini, Auguste Commeyras, Kouichi Asakura, Emergence of Homochirality in Far-From-Equilibrium Systems: Mechanisms and Role in Prebiotic Chemistry, Wiley InterScience, Chirality 19:589–600 (2007).</w:t>
      </w:r>
      <w:bookmarkEnd w:id="77"/>
    </w:p>
    <w:p w:rsidR="00337C01" w:rsidRPr="00CA6505" w:rsidRDefault="00337C01" w:rsidP="00337C01">
      <w:pPr>
        <w:pStyle w:val="References"/>
        <w:spacing w:line="360" w:lineRule="auto"/>
        <w:ind w:left="720" w:hanging="720"/>
        <w:rPr>
          <w:sz w:val="20"/>
          <w:szCs w:val="20"/>
        </w:rPr>
      </w:pPr>
      <w:bookmarkStart w:id="78" w:name="_Ref415603063"/>
      <w:r w:rsidRPr="00CA6505">
        <w:rPr>
          <w:sz w:val="20"/>
          <w:szCs w:val="20"/>
        </w:rPr>
        <w:t>Jason E. Hein, Blessing Huynh Cao, Cristobal Viedma, Richard M. Kellogg, and Donna G. Blackmond, Pasteur’s Tweezers Revisited: On the Mechanism of Attrition-Enhanced Deracemization and Resolution of Chiral Conglomerate Solids, J Am Chem Soc 2012 Aug 19;134(30):12629-36.</w:t>
      </w:r>
      <w:bookmarkEnd w:id="78"/>
    </w:p>
    <w:p w:rsidR="00337C01" w:rsidRPr="00CA6505" w:rsidRDefault="00337C01" w:rsidP="00337C01">
      <w:pPr>
        <w:pStyle w:val="References"/>
        <w:spacing w:line="360" w:lineRule="auto"/>
        <w:ind w:left="720" w:hanging="720"/>
        <w:rPr>
          <w:sz w:val="20"/>
          <w:szCs w:val="20"/>
        </w:rPr>
      </w:pPr>
      <w:r w:rsidRPr="00CA6505">
        <w:rPr>
          <w:sz w:val="20"/>
          <w:szCs w:val="20"/>
        </w:rPr>
        <w:t>M.W. van der Meijden, M. Leeman, E. Gelens, W.L. Noorduin, H. Meekes, W.J. P. van Enckevort, B. Kaptein, E. Vlieg, and R.M. Kellogg, Org. Proc. Res. &amp; Dev., 2009, 13, 1195-1198</w:t>
      </w:r>
    </w:p>
    <w:p w:rsidR="00337C01" w:rsidRPr="00CA6505" w:rsidRDefault="00337C01" w:rsidP="00337C01">
      <w:pPr>
        <w:pStyle w:val="References"/>
        <w:spacing w:line="360" w:lineRule="auto"/>
        <w:ind w:left="720" w:hanging="720"/>
        <w:rPr>
          <w:sz w:val="20"/>
          <w:szCs w:val="20"/>
        </w:rPr>
      </w:pPr>
      <w:bookmarkStart w:id="79" w:name="_Ref416017063"/>
      <w:r w:rsidRPr="00CA6505">
        <w:rPr>
          <w:sz w:val="20"/>
          <w:szCs w:val="20"/>
        </w:rPr>
        <w:t>W.L. Noorduin, P. van der Asdonk, A.A.C. Bode, H. Meekes, W.J.P. van Enckevort, E. Vlieg, B.Kaptein, M.W. van der Meijden, R.M. Kellogg, G. Deroover, Org. Proc. Res. &amp; Dev., 2010, 14, 908-911</w:t>
      </w:r>
      <w:bookmarkEnd w:id="79"/>
    </w:p>
    <w:p w:rsidR="00337C01" w:rsidRDefault="00337C01" w:rsidP="00337C01">
      <w:pPr>
        <w:pStyle w:val="References"/>
        <w:spacing w:line="360" w:lineRule="auto"/>
        <w:ind w:left="720" w:hanging="720"/>
        <w:rPr>
          <w:sz w:val="20"/>
          <w:szCs w:val="20"/>
        </w:rPr>
      </w:pPr>
      <w:bookmarkStart w:id="80" w:name="_Ref419483737"/>
      <w:r w:rsidRPr="00CA6505">
        <w:rPr>
          <w:sz w:val="20"/>
          <w:szCs w:val="20"/>
        </w:rPr>
        <w:lastRenderedPageBreak/>
        <w:t>Blackmond D.G. // Phil Trans R Soc B, October 27, 2011.</w:t>
      </w:r>
      <w:bookmarkEnd w:id="80"/>
    </w:p>
    <w:p w:rsidR="00F44EA5" w:rsidRPr="00DC05FE" w:rsidRDefault="00DC05FE" w:rsidP="00DC05FE">
      <w:pPr>
        <w:pStyle w:val="References"/>
        <w:spacing w:line="360" w:lineRule="auto"/>
        <w:ind w:left="720" w:hanging="720"/>
        <w:rPr>
          <w:sz w:val="20"/>
          <w:szCs w:val="20"/>
        </w:rPr>
      </w:pPr>
      <w:r w:rsidRPr="00DC05FE">
        <w:rPr>
          <w:sz w:val="20"/>
          <w:szCs w:val="20"/>
        </w:rPr>
        <w:t>Peter V. Coveney, Jacob B. Swadling, Jonathan A. D. Wattis</w:t>
      </w:r>
      <w:r>
        <w:rPr>
          <w:sz w:val="20"/>
          <w:szCs w:val="20"/>
        </w:rPr>
        <w:t>,</w:t>
      </w:r>
      <w:r w:rsidRPr="00DC05FE">
        <w:rPr>
          <w:sz w:val="20"/>
          <w:szCs w:val="20"/>
        </w:rPr>
        <w:t xml:space="preserve"> and H. Christopher Greenwell, Chem. Soc. Rev., 2012, 41, 5430–5446</w:t>
      </w:r>
    </w:p>
    <w:p w:rsidR="00337C01" w:rsidRPr="00CA6505" w:rsidRDefault="00337C01" w:rsidP="00337C01">
      <w:pPr>
        <w:pStyle w:val="References"/>
        <w:spacing w:line="360" w:lineRule="auto"/>
        <w:ind w:left="720" w:hanging="720"/>
        <w:rPr>
          <w:sz w:val="20"/>
          <w:szCs w:val="20"/>
        </w:rPr>
      </w:pPr>
      <w:r w:rsidRPr="00CA6505">
        <w:rPr>
          <w:sz w:val="20"/>
          <w:szCs w:val="20"/>
        </w:rPr>
        <w:t>Ribó JM, Crusats J, El-Hachemi Z, Moyano A, Blanco C, Hochberg D., Spontaneous mirror symmetry breaking in the limited enantioselective autocatalysis model: abyssal hydrothermal vents as scenario for the emergence of chirality in prebiotic chemistry, Astrobiology. 2013 Feb;13(2):132-42</w:t>
      </w:r>
    </w:p>
    <w:p w:rsidR="00337C01" w:rsidRPr="00CA6505" w:rsidRDefault="00337C01" w:rsidP="00337C01">
      <w:pPr>
        <w:pStyle w:val="References"/>
        <w:spacing w:line="360" w:lineRule="auto"/>
        <w:ind w:left="720" w:hanging="720"/>
        <w:rPr>
          <w:sz w:val="20"/>
          <w:szCs w:val="20"/>
        </w:rPr>
      </w:pPr>
      <w:bookmarkStart w:id="81" w:name="_Ref413528387"/>
      <w:r w:rsidRPr="00CA6505">
        <w:rPr>
          <w:sz w:val="20"/>
          <w:szCs w:val="20"/>
        </w:rPr>
        <w:t>K. K. Konstantinov, A. F. Konstantinova, New Concept of the Origin of Life on Earth, Crystallography Reports, 2013, Vol. 58, No. 5, pp. 697–709</w:t>
      </w:r>
      <w:bookmarkEnd w:id="81"/>
    </w:p>
    <w:p w:rsidR="00337C01" w:rsidRPr="00CA6505" w:rsidRDefault="00337C01" w:rsidP="00337C01">
      <w:pPr>
        <w:pStyle w:val="References"/>
        <w:spacing w:line="360" w:lineRule="auto"/>
        <w:ind w:left="720" w:hanging="720"/>
        <w:rPr>
          <w:sz w:val="20"/>
          <w:szCs w:val="20"/>
        </w:rPr>
      </w:pPr>
      <w:bookmarkStart w:id="82" w:name="_Ref419481557"/>
      <w:r w:rsidRPr="00F61F53">
        <w:rPr>
          <w:sz w:val="20"/>
          <w:szCs w:val="20"/>
          <w:lang w:val="fr-CA"/>
        </w:rPr>
        <w:t xml:space="preserve">Konstantinov K., Konstantinova F. // Acta Cryst. </w:t>
      </w:r>
      <w:r w:rsidRPr="00CA6505">
        <w:rPr>
          <w:sz w:val="20"/>
          <w:szCs w:val="20"/>
        </w:rPr>
        <w:t>2014. V. 70. P. 1656</w:t>
      </w:r>
      <w:bookmarkEnd w:id="82"/>
    </w:p>
    <w:p w:rsidR="00337C01" w:rsidRPr="00CA6505" w:rsidRDefault="00337C01" w:rsidP="00337C01">
      <w:pPr>
        <w:pStyle w:val="References"/>
        <w:spacing w:line="360" w:lineRule="auto"/>
        <w:ind w:left="720" w:hanging="720"/>
        <w:rPr>
          <w:sz w:val="20"/>
          <w:szCs w:val="20"/>
        </w:rPr>
      </w:pPr>
      <w:bookmarkStart w:id="83" w:name="_Ref415683648"/>
      <w:r w:rsidRPr="00CA6505">
        <w:rPr>
          <w:sz w:val="20"/>
          <w:szCs w:val="20"/>
        </w:rPr>
        <w:t>M. S. Iyer, K. M. Gigstad, N. D. Namdev, M. Lipton, Asymmetric catalysis of the Strecker amino acid synthesis by a cyclic dipeptide, Amino Acids, 1996, Volume 11, Issue 3-4, pp 259-268</w:t>
      </w:r>
      <w:bookmarkEnd w:id="83"/>
    </w:p>
    <w:p w:rsidR="00337C01" w:rsidRDefault="00337C01" w:rsidP="00337C01">
      <w:pPr>
        <w:pStyle w:val="References"/>
        <w:spacing w:line="360" w:lineRule="auto"/>
        <w:ind w:left="720" w:hanging="720"/>
        <w:rPr>
          <w:sz w:val="20"/>
          <w:szCs w:val="20"/>
        </w:rPr>
      </w:pPr>
      <w:bookmarkStart w:id="84" w:name="_Ref415602990"/>
      <w:r w:rsidRPr="00CA6505">
        <w:rPr>
          <w:sz w:val="20"/>
          <w:szCs w:val="20"/>
        </w:rPr>
        <w:t>Andrews S.S., Dinh T., Arkin A.P., Stochastic Models of Biological Processes // 2009, P. 8730</w:t>
      </w:r>
      <w:bookmarkEnd w:id="84"/>
    </w:p>
    <w:p w:rsidR="002A08DA" w:rsidRPr="002A08DA" w:rsidRDefault="002A08DA" w:rsidP="002A08DA">
      <w:pPr>
        <w:pStyle w:val="References"/>
        <w:spacing w:line="360" w:lineRule="auto"/>
        <w:ind w:left="720" w:hanging="720"/>
        <w:rPr>
          <w:sz w:val="20"/>
          <w:szCs w:val="20"/>
        </w:rPr>
      </w:pPr>
      <w:bookmarkStart w:id="85" w:name="_Ref463200296"/>
      <w:r w:rsidRPr="002A08DA">
        <w:rPr>
          <w:sz w:val="20"/>
          <w:szCs w:val="20"/>
        </w:rPr>
        <w:t>Rein, D. W.: 1974, Some Remarks on Parity Violating Effects of Intramolecular Interactions, J. Mol. Evol. 4, 15.</w:t>
      </w:r>
      <w:bookmarkEnd w:id="85"/>
    </w:p>
    <w:p w:rsidR="002A08DA" w:rsidRPr="002A08DA" w:rsidRDefault="002A08DA" w:rsidP="002A08DA">
      <w:pPr>
        <w:pStyle w:val="References"/>
        <w:spacing w:line="360" w:lineRule="auto"/>
        <w:ind w:left="720" w:hanging="720"/>
        <w:rPr>
          <w:sz w:val="20"/>
          <w:szCs w:val="20"/>
        </w:rPr>
      </w:pPr>
      <w:bookmarkStart w:id="86" w:name="_Ref463200306"/>
      <w:r w:rsidRPr="002A08DA">
        <w:rPr>
          <w:sz w:val="20"/>
          <w:szCs w:val="20"/>
        </w:rPr>
        <w:t>Letokhov, V. S.: 1975, On Difference of Energy Levels of Left and Right Molecules due to Weak Interactions, Phys. Lett. A 53, 275</w:t>
      </w:r>
      <w:bookmarkEnd w:id="86"/>
    </w:p>
    <w:p w:rsidR="00337C01" w:rsidRPr="00CA6505" w:rsidRDefault="00337C01" w:rsidP="00337C01">
      <w:pPr>
        <w:pStyle w:val="References"/>
        <w:spacing w:line="360" w:lineRule="auto"/>
        <w:ind w:left="720" w:hanging="720"/>
        <w:rPr>
          <w:sz w:val="20"/>
          <w:szCs w:val="20"/>
        </w:rPr>
      </w:pPr>
      <w:bookmarkStart w:id="87" w:name="_Ref415604998"/>
      <w:r w:rsidRPr="00CA6505">
        <w:rPr>
          <w:sz w:val="20"/>
          <w:szCs w:val="20"/>
        </w:rPr>
        <w:t>Yoshito Fujima, Masaya Ikunaka, Toru Inoue, and Jun Matsumoto (2006). “Synthesis of (S)-3-(N-Methylamino)-1-(2-thienyl) propan-1-ol: Revisiting Eli Lilly’s Resolution-Racemization-Recycle Synthesis of Duloxetine for Its Robust Processes”. Org. Process Res. Dev.10 (5): 905–913</w:t>
      </w:r>
      <w:bookmarkEnd w:id="87"/>
    </w:p>
    <w:p w:rsidR="00337C01" w:rsidRPr="00CA6505" w:rsidRDefault="00337C01" w:rsidP="00337C01">
      <w:pPr>
        <w:pStyle w:val="References"/>
        <w:spacing w:line="360" w:lineRule="auto"/>
        <w:ind w:left="720" w:hanging="720"/>
        <w:rPr>
          <w:sz w:val="20"/>
          <w:szCs w:val="20"/>
        </w:rPr>
      </w:pPr>
      <w:bookmarkStart w:id="88" w:name="_Ref415606740"/>
      <w:r w:rsidRPr="00CA6505">
        <w:rPr>
          <w:sz w:val="20"/>
          <w:szCs w:val="20"/>
        </w:rPr>
        <w:t>Jonathan T. Sczepanski, Gerald F. Joyce, A cross-chiral RNA polymerase ribozyme, Nature 515, 440–442 (20 November 2014).</w:t>
      </w:r>
      <w:bookmarkEnd w:id="88"/>
    </w:p>
    <w:p w:rsidR="00337C01" w:rsidRPr="00CA6505" w:rsidRDefault="00337C01" w:rsidP="00337C01">
      <w:pPr>
        <w:pStyle w:val="References"/>
        <w:spacing w:line="360" w:lineRule="auto"/>
        <w:ind w:left="720" w:hanging="720"/>
        <w:rPr>
          <w:sz w:val="20"/>
          <w:szCs w:val="20"/>
        </w:rPr>
      </w:pPr>
      <w:bookmarkStart w:id="89" w:name="_Ref419643312"/>
      <w:r w:rsidRPr="00CA6505">
        <w:rPr>
          <w:sz w:val="20"/>
          <w:szCs w:val="20"/>
        </w:rPr>
        <w:t>Cook S.A., Proc., Third Annual ACM Symposium on the Theory of Computing. ACM, New York. 1971. P. 151.</w:t>
      </w:r>
      <w:bookmarkEnd w:id="89"/>
    </w:p>
    <w:p w:rsidR="00337C01" w:rsidRPr="00CA6505" w:rsidRDefault="00337C01" w:rsidP="00337C01">
      <w:pPr>
        <w:pStyle w:val="References"/>
        <w:spacing w:line="360" w:lineRule="auto"/>
        <w:ind w:left="720" w:hanging="720"/>
        <w:rPr>
          <w:sz w:val="20"/>
          <w:szCs w:val="20"/>
        </w:rPr>
      </w:pPr>
      <w:bookmarkStart w:id="90" w:name="_Ref439964697"/>
      <w:r w:rsidRPr="00F61F53">
        <w:rPr>
          <w:sz w:val="20"/>
          <w:szCs w:val="20"/>
          <w:lang w:val="fr-CA"/>
        </w:rPr>
        <w:t xml:space="preserve">Dokoumetzidis A., Macheras P. // Int. J. Pharmaceutics. </w:t>
      </w:r>
      <w:r w:rsidRPr="00CA6505">
        <w:rPr>
          <w:sz w:val="20"/>
          <w:szCs w:val="20"/>
        </w:rPr>
        <w:t>2006. V. 321. № 1–2. P. 1.</w:t>
      </w:r>
      <w:bookmarkEnd w:id="90"/>
    </w:p>
    <w:p w:rsidR="007D5116" w:rsidRPr="00CA6505" w:rsidRDefault="003A5BFD" w:rsidP="003A5BFD">
      <w:pPr>
        <w:pStyle w:val="References"/>
        <w:spacing w:line="360" w:lineRule="auto"/>
        <w:ind w:left="720" w:hanging="720"/>
        <w:rPr>
          <w:sz w:val="20"/>
          <w:szCs w:val="20"/>
        </w:rPr>
      </w:pPr>
      <w:bookmarkStart w:id="91" w:name="_Ref444098428"/>
      <w:r w:rsidRPr="00CA6505">
        <w:rPr>
          <w:sz w:val="20"/>
          <w:szCs w:val="20"/>
        </w:rPr>
        <w:t>A.F. Filippov, Differential Equations with Discontinuous Righthand Sides, Kluwer Academic Publishers, Dordrecht, 1988.</w:t>
      </w:r>
      <w:bookmarkEnd w:id="91"/>
    </w:p>
    <w:p w:rsidR="00337C01" w:rsidRPr="00CA6505" w:rsidRDefault="00337C01" w:rsidP="00337C01">
      <w:pPr>
        <w:pStyle w:val="References"/>
        <w:spacing w:line="360" w:lineRule="auto"/>
        <w:ind w:left="720" w:hanging="720"/>
        <w:rPr>
          <w:sz w:val="20"/>
          <w:szCs w:val="20"/>
        </w:rPr>
      </w:pPr>
      <w:bookmarkStart w:id="92" w:name="_Ref419649415"/>
      <w:r w:rsidRPr="00CA6505">
        <w:rPr>
          <w:sz w:val="20"/>
          <w:szCs w:val="20"/>
        </w:rPr>
        <w:t xml:space="preserve">GNU General Public License, </w:t>
      </w:r>
      <w:hyperlink r:id="rId30" w:history="1">
        <w:bookmarkStart w:id="93" w:name="_Ref417507331"/>
        <w:r w:rsidRPr="00CA6505">
          <w:rPr>
            <w:rStyle w:val="Hyperlink"/>
            <w:sz w:val="20"/>
            <w:szCs w:val="20"/>
          </w:rPr>
          <w:t>https://gnu.org/licenses/gpl.html</w:t>
        </w:r>
        <w:bookmarkEnd w:id="93"/>
      </w:hyperlink>
      <w:bookmarkEnd w:id="92"/>
    </w:p>
    <w:p w:rsidR="00C22D79" w:rsidRPr="00CA6505" w:rsidRDefault="00C22D79" w:rsidP="00C22D79">
      <w:pPr>
        <w:pStyle w:val="References"/>
        <w:spacing w:line="360" w:lineRule="auto"/>
        <w:ind w:left="720" w:hanging="720"/>
        <w:rPr>
          <w:sz w:val="20"/>
          <w:szCs w:val="20"/>
        </w:rPr>
      </w:pPr>
      <w:bookmarkStart w:id="94" w:name="_Ref416039679"/>
      <w:r w:rsidRPr="00CA6505">
        <w:rPr>
          <w:sz w:val="20"/>
          <w:szCs w:val="20"/>
        </w:rPr>
        <w:t>Plasson, R. (2003) Ph.D. thesis (Universite´ Montpellier II, Montpellier, France).</w:t>
      </w:r>
      <w:bookmarkEnd w:id="94"/>
    </w:p>
    <w:p w:rsidR="00C22D79" w:rsidRPr="00CA6505" w:rsidRDefault="00C22D79" w:rsidP="00C22D79">
      <w:pPr>
        <w:pStyle w:val="References"/>
        <w:spacing w:line="360" w:lineRule="auto"/>
        <w:ind w:left="720" w:hanging="720"/>
        <w:rPr>
          <w:sz w:val="20"/>
          <w:szCs w:val="20"/>
        </w:rPr>
      </w:pPr>
      <w:bookmarkStart w:id="95" w:name="_Ref416097252"/>
      <w:r w:rsidRPr="00CA6505">
        <w:rPr>
          <w:sz w:val="20"/>
          <w:szCs w:val="20"/>
        </w:rPr>
        <w:t>Bernard Saint-Martin, André Julg, Influence of the interaction between asymmetry centers on the kinetics of racemization, Journal of Molecular Structure: THEOCHEM, Volume 251, 6 December 1991, Pages 375–383.</w:t>
      </w:r>
      <w:bookmarkEnd w:id="95"/>
    </w:p>
    <w:bookmarkEnd w:id="70"/>
    <w:p w:rsidR="00C22D79" w:rsidRDefault="00C22D79">
      <w:pPr>
        <w:rPr>
          <w:rFonts w:ascii="Times New Roman" w:hAnsi="Times New Roman" w:cs="Times New Roman"/>
          <w:sz w:val="20"/>
          <w:szCs w:val="20"/>
          <w:lang w:val="en-US"/>
        </w:rPr>
      </w:pPr>
    </w:p>
    <w:bookmarkEnd w:id="71"/>
    <w:p w:rsidR="00A76460" w:rsidRDefault="00A76460">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96" w:name="_Toc472808188"/>
      <w:r w:rsidRPr="00E455B4">
        <w:lastRenderedPageBreak/>
        <w:t>Supplementary Materials</w:t>
      </w:r>
      <w:bookmarkEnd w:id="96"/>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97" w:name="_Toc472808189"/>
      <w:r w:rsidRPr="00E455B4">
        <w:t>Source code</w:t>
      </w:r>
      <w:bookmarkEnd w:id="97"/>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1"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98" w:name="_Toc472808190"/>
      <w:r w:rsidRPr="007D1CBF">
        <w:t>Main results of the article</w:t>
      </w:r>
      <w:bookmarkEnd w:id="98"/>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A311E9" w:rsidP="0076568B">
      <w:pPr>
        <w:jc w:val="both"/>
        <w:rPr>
          <w:rFonts w:ascii="Times New Roman" w:hAnsi="Times New Roman" w:cs="Times New Roman"/>
          <w:sz w:val="20"/>
          <w:szCs w:val="20"/>
          <w:lang w:val="en-US"/>
        </w:rPr>
      </w:pPr>
      <w:hyperlink r:id="rId32"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3"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0177D9">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r w:rsidRPr="00AD460A">
        <w:rPr>
          <w:rFonts w:ascii="Times New Roman" w:hAnsi="Times New Roman" w:cs="Times New Roman"/>
          <w:b/>
          <w:sz w:val="20"/>
          <w:szCs w:val="20"/>
          <w:lang w:val="en-US"/>
        </w:rPr>
        <w:t>PathList</w:t>
      </w:r>
      <w:r>
        <w:rPr>
          <w:rFonts w:ascii="Times New Roman" w:hAnsi="Times New Roman" w:cs="Times New Roman"/>
          <w:sz w:val="20"/>
          <w:szCs w:val="20"/>
          <w:lang w:val="en-US"/>
        </w:rPr>
        <w:t xml:space="preserve"> must be set to point to the correct location of the data (described below) and then parameter </w:t>
      </w:r>
      <w:r w:rsidRPr="00AD460A">
        <w:rPr>
          <w:rFonts w:ascii="Times New Roman" w:hAnsi="Times New Roman" w:cs="Times New Roman"/>
          <w:b/>
          <w:sz w:val="20"/>
          <w:szCs w:val="20"/>
          <w:lang w:val="en-US"/>
        </w:rPr>
        <w:t>resultID</w:t>
      </w:r>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4"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99" w:name="_Toc472808191"/>
      <w:r w:rsidRPr="00044A3D">
        <w:t>Naming</w:t>
      </w:r>
      <w:r w:rsidR="00F30FC7" w:rsidRPr="00044A3D">
        <w:t xml:space="preserve"> and Folder </w:t>
      </w:r>
      <w:r w:rsidRPr="00044A3D">
        <w:t>conventions</w:t>
      </w:r>
      <w:bookmarkEnd w:id="99"/>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r w:rsidRPr="007D1D3B">
        <w:rPr>
          <w:rFonts w:ascii="Times New Roman" w:hAnsi="Times New Roman" w:cs="Times New Roman"/>
          <w:b/>
          <w:sz w:val="20"/>
          <w:szCs w:val="20"/>
          <w:lang w:val="en-US"/>
        </w:rPr>
        <w:t>Calc</w:t>
      </w:r>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A311E9">
      <w:pPr>
        <w:rPr>
          <w:rFonts w:ascii="Times New Roman" w:hAnsi="Times New Roman" w:cs="Times New Roman"/>
          <w:sz w:val="20"/>
          <w:szCs w:val="20"/>
          <w:lang w:val="en-US"/>
        </w:rPr>
      </w:pPr>
      <w:hyperlink r:id="rId35"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A311E9">
      <w:pPr>
        <w:rPr>
          <w:rFonts w:ascii="Times New Roman" w:hAnsi="Times New Roman" w:cs="Times New Roman"/>
          <w:sz w:val="20"/>
          <w:szCs w:val="20"/>
          <w:lang w:val="en-US"/>
        </w:rPr>
      </w:pPr>
      <w:hyperlink r:id="rId36"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A311E9"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lastRenderedPageBreak/>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r w:rsidRPr="00AB4EEE">
              <w:rPr>
                <w:rFonts w:ascii="Times New Roman" w:hAnsi="Times New Roman"/>
                <w:b/>
              </w:rPr>
              <w:t>pm</w:t>
            </w:r>
            <w:r w:rsidR="00EC28F0">
              <w:rPr>
                <w:rFonts w:ascii="Times New Roman" w:hAnsi="Times New Roman"/>
              </w:rPr>
              <w:t xml:space="preserve"> , </w:t>
            </w:r>
            <w:r w:rsidR="00EC28F0" w:rsidRPr="00EC28F0">
              <w:rPr>
                <w:rFonts w:ascii="Times New Roman" w:hAnsi="Times New Roman"/>
                <w:b/>
              </w:rPr>
              <w:t>zz</w:t>
            </w:r>
            <w:r w:rsidR="00EC28F0">
              <w:rPr>
                <w:rFonts w:ascii="Times New Roman" w:hAnsi="Times New Roman"/>
              </w:rPr>
              <w:t xml:space="preserve">, or </w:t>
            </w:r>
            <w:r w:rsidR="00EC28F0" w:rsidRPr="00EC28F0">
              <w:rPr>
                <w:rFonts w:ascii="Times New Roman" w:hAnsi="Times New Roman"/>
                <w:b/>
              </w:rPr>
              <w:t>nn</w:t>
            </w:r>
            <w:r w:rsidR="00EC28F0">
              <w:rPr>
                <w:rFonts w:ascii="Times New Roman" w:hAnsi="Times New Roman"/>
              </w:rPr>
              <w:t>.</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A311E9">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r w:rsidR="00AD66FF" w:rsidRPr="00AF2602">
              <w:rPr>
                <w:rFonts w:ascii="Times New Roman" w:hAnsi="Times New Roman"/>
                <w:b/>
              </w:rPr>
              <w:t>Cmp</w:t>
            </w:r>
            <w:r w:rsidR="00AD66FF">
              <w:rPr>
                <w:rFonts w:ascii="Times New Roman" w:hAnsi="Times New Roman"/>
              </w:rPr>
              <w:t xml:space="preserve"> / </w:t>
            </w:r>
            <w:r w:rsidR="00AD66FF" w:rsidRPr="00AF2602">
              <w:rPr>
                <w:rFonts w:ascii="Times New Roman" w:hAnsi="Times New Roman"/>
                <w:b/>
              </w:rPr>
              <w:t>Cpm</w:t>
            </w:r>
            <w:r w:rsidR="00AD66FF">
              <w:rPr>
                <w:rFonts w:ascii="Times New Roman" w:hAnsi="Times New Roman"/>
              </w:rPr>
              <w:t xml:space="preserve"> coding.</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Lzz</w:t>
            </w:r>
          </w:p>
        </w:tc>
        <w:tc>
          <w:tcPr>
            <w:tcW w:w="1399" w:type="dxa"/>
          </w:tcPr>
          <w:p w:rsidR="00AD66FF" w:rsidRPr="00F73909" w:rsidRDefault="00F56830">
            <w:pPr>
              <w:rPr>
                <w:rFonts w:ascii="Times New Roman" w:hAnsi="Times New Roman"/>
                <w:b/>
              </w:rPr>
            </w:pPr>
            <w:r w:rsidRPr="0047534E">
              <w:rPr>
                <w:rFonts w:ascii="Times New Roman" w:hAnsi="Times New Roman"/>
              </w:rPr>
              <w:t>Lzz</w:t>
            </w:r>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En</w:t>
            </w:r>
          </w:p>
        </w:tc>
        <w:tc>
          <w:tcPr>
            <w:tcW w:w="1399" w:type="dxa"/>
          </w:tcPr>
          <w:p w:rsidR="00AD66FF" w:rsidRPr="00F73909" w:rsidRDefault="00F56830">
            <w:pPr>
              <w:rPr>
                <w:rFonts w:ascii="Times New Roman" w:hAnsi="Times New Roman"/>
                <w:b/>
              </w:rPr>
            </w:pPr>
            <w:r w:rsidRPr="0047534E">
              <w:rPr>
                <w:rFonts w:ascii="Times New Roman" w:hAnsi="Times New Roman"/>
              </w:rPr>
              <w:t>En</w:t>
            </w:r>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A311E9"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A311E9"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r w:rsidRPr="003171F5">
        <w:rPr>
          <w:rFonts w:ascii="Times New Roman" w:hAnsi="Times New Roman" w:cs="Times New Roman"/>
          <w:b/>
          <w:sz w:val="20"/>
          <w:szCs w:val="20"/>
          <w:lang w:val="en-US"/>
        </w:rPr>
        <w:t>Params</w:t>
      </w:r>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sidR="00A34513">
        <w:rPr>
          <w:rFonts w:ascii="Times New Roman" w:hAnsi="Times New Roman" w:cs="Times New Roman"/>
          <w:sz w:val="20"/>
          <w:szCs w:val="20"/>
          <w:lang w:val="en-US"/>
        </w:rPr>
        <w:t xml:space="preserve"> (combined into </w:t>
      </w:r>
      <w:r w:rsidR="00A34513" w:rsidRPr="00A34513">
        <w:rPr>
          <w:rFonts w:ascii="Times New Roman" w:hAnsi="Times New Roman" w:cs="Times New Roman"/>
          <w:b/>
          <w:sz w:val="20"/>
          <w:szCs w:val="20"/>
          <w:lang w:val="en-US"/>
        </w:rPr>
        <w:t>CnnAll</w:t>
      </w:r>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sidR="00A34513">
        <w:rPr>
          <w:rFonts w:ascii="Times New Roman" w:hAnsi="Times New Roman" w:cs="Times New Roman"/>
          <w:sz w:val="20"/>
          <w:szCs w:val="20"/>
          <w:lang w:val="en-US"/>
        </w:rPr>
        <w:t xml:space="preserve"> (combined in </w:t>
      </w:r>
      <w:r w:rsidR="00A34513" w:rsidRPr="00A34513">
        <w:rPr>
          <w:rFonts w:ascii="Times New Roman" w:hAnsi="Times New Roman" w:cs="Times New Roman"/>
          <w:b/>
          <w:sz w:val="20"/>
          <w:szCs w:val="20"/>
          <w:lang w:val="en-US"/>
        </w:rPr>
        <w:t>CpmAll</w:t>
      </w:r>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CnnAll</w:t>
      </w:r>
      <w:r>
        <w:rPr>
          <w:rFonts w:ascii="Times New Roman" w:hAnsi="Times New Roman" w:cs="Times New Roman"/>
          <w:sz w:val="20"/>
          <w:szCs w:val="20"/>
          <w:lang w:val="en-US"/>
        </w:rPr>
        <w:t xml:space="preserve"> and </w:t>
      </w:r>
      <w:r w:rsidRPr="00A34513">
        <w:rPr>
          <w:rFonts w:ascii="Times New Roman" w:hAnsi="Times New Roman" w:cs="Times New Roman"/>
          <w:b/>
          <w:sz w:val="20"/>
          <w:szCs w:val="20"/>
          <w:lang w:val="en-US"/>
        </w:rPr>
        <w:t>CpmAll</w:t>
      </w:r>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r w:rsidR="00636A08" w:rsidRPr="00006DF0">
        <w:rPr>
          <w:rFonts w:ascii="Times New Roman" w:hAnsi="Times New Roman" w:cs="Times New Roman"/>
          <w:b/>
          <w:sz w:val="20"/>
          <w:szCs w:val="20"/>
          <w:lang w:val="en-US"/>
        </w:rPr>
        <w:t>CLM_ResultInfo.m</w:t>
      </w:r>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7"/>
      <w:footerReference w:type="default" r:id="rId38"/>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31C" w:rsidRDefault="00B2031C" w:rsidP="00BA12EB">
      <w:pPr>
        <w:spacing w:after="0" w:line="240" w:lineRule="auto"/>
      </w:pPr>
      <w:r>
        <w:separator/>
      </w:r>
    </w:p>
    <w:p w:rsidR="00B2031C" w:rsidRDefault="00B2031C"/>
  </w:endnote>
  <w:endnote w:type="continuationSeparator" w:id="0">
    <w:p w:rsidR="00B2031C" w:rsidRDefault="00B2031C" w:rsidP="00BA12EB">
      <w:pPr>
        <w:spacing w:after="0" w:line="240" w:lineRule="auto"/>
      </w:pPr>
      <w:r>
        <w:continuationSeparator/>
      </w:r>
    </w:p>
    <w:p w:rsidR="00B2031C" w:rsidRDefault="00B203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970953"/>
      <w:docPartObj>
        <w:docPartGallery w:val="Page Numbers (Bottom of Page)"/>
        <w:docPartUnique/>
      </w:docPartObj>
    </w:sdtPr>
    <w:sdtEndPr>
      <w:rPr>
        <w:color w:val="7F7F7F" w:themeColor="background1" w:themeShade="7F"/>
        <w:spacing w:val="60"/>
      </w:rPr>
    </w:sdtEndPr>
    <w:sdtContent>
      <w:p w:rsidR="00B2031C" w:rsidRDefault="00B2031C">
        <w:pPr>
          <w:pStyle w:val="Footer"/>
          <w:pBdr>
            <w:top w:val="single" w:sz="4" w:space="1" w:color="D9D9D9" w:themeColor="background1" w:themeShade="D9"/>
          </w:pBdr>
          <w:jc w:val="right"/>
        </w:pPr>
        <w:r>
          <w:fldChar w:fldCharType="begin"/>
        </w:r>
        <w:r>
          <w:instrText xml:space="preserve"> PAGE   \* MERGEFORMAT </w:instrText>
        </w:r>
        <w:r>
          <w:fldChar w:fldCharType="separate"/>
        </w:r>
        <w:r w:rsidR="00A311E9">
          <w:rPr>
            <w:noProof/>
          </w:rPr>
          <w:t>39</w:t>
        </w:r>
        <w:r>
          <w:rPr>
            <w:noProof/>
          </w:rPr>
          <w:fldChar w:fldCharType="end"/>
        </w:r>
        <w:r>
          <w:t xml:space="preserve"> | </w:t>
        </w:r>
        <w:r>
          <w:rPr>
            <w:color w:val="7F7F7F" w:themeColor="background1" w:themeShade="7F"/>
            <w:spacing w:val="60"/>
          </w:rPr>
          <w:t>Page</w:t>
        </w:r>
      </w:p>
    </w:sdtContent>
  </w:sdt>
  <w:p w:rsidR="00B2031C" w:rsidRDefault="00B203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31C" w:rsidRDefault="00B2031C" w:rsidP="00BA12EB">
      <w:pPr>
        <w:spacing w:after="0" w:line="240" w:lineRule="auto"/>
      </w:pPr>
      <w:r>
        <w:separator/>
      </w:r>
    </w:p>
    <w:p w:rsidR="00B2031C" w:rsidRDefault="00B2031C"/>
  </w:footnote>
  <w:footnote w:type="continuationSeparator" w:id="0">
    <w:p w:rsidR="00B2031C" w:rsidRDefault="00B2031C" w:rsidP="00BA12EB">
      <w:pPr>
        <w:spacing w:after="0" w:line="240" w:lineRule="auto"/>
      </w:pPr>
      <w:r>
        <w:continuationSeparator/>
      </w:r>
    </w:p>
    <w:p w:rsidR="00B2031C" w:rsidRDefault="00B203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031C" w:rsidRPr="001C1530" w:rsidRDefault="00B2031C" w:rsidP="001C1530">
    <w:pPr>
      <w:pStyle w:val="Header"/>
      <w:jc w:val="right"/>
      <w:rPr>
        <w:b/>
        <w:sz w:val="16"/>
        <w:szCs w:val="16"/>
        <w:lang w:val="en-US"/>
      </w:rPr>
    </w:pPr>
    <w:r w:rsidRPr="001C1530">
      <w:rPr>
        <w:b/>
        <w:sz w:val="16"/>
        <w:szCs w:val="16"/>
        <w:lang w:val="en-US"/>
      </w:rPr>
      <w:t>Version 0.</w:t>
    </w:r>
    <w:r>
      <w:rPr>
        <w:b/>
        <w:sz w:val="16"/>
        <w:szCs w:val="16"/>
        <w:lang w:val="en-US"/>
      </w:rPr>
      <w:t>32, January 21, 2017.</w:t>
    </w:r>
  </w:p>
  <w:p w:rsidR="00B2031C" w:rsidRDefault="00B203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768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3084"/>
    <w:rsid w:val="000837F6"/>
    <w:rsid w:val="00085330"/>
    <w:rsid w:val="0008563A"/>
    <w:rsid w:val="00085B62"/>
    <w:rsid w:val="000861DE"/>
    <w:rsid w:val="0008625B"/>
    <w:rsid w:val="000872CC"/>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795C"/>
    <w:rsid w:val="000C0120"/>
    <w:rsid w:val="000C05B4"/>
    <w:rsid w:val="000C0EC9"/>
    <w:rsid w:val="000C1AB0"/>
    <w:rsid w:val="000C1C2E"/>
    <w:rsid w:val="000C23E3"/>
    <w:rsid w:val="000C283C"/>
    <w:rsid w:val="000C45EB"/>
    <w:rsid w:val="000C6C27"/>
    <w:rsid w:val="000C72C5"/>
    <w:rsid w:val="000C7C49"/>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C05B8"/>
    <w:rsid w:val="001C07EC"/>
    <w:rsid w:val="001C0BA7"/>
    <w:rsid w:val="001C0D25"/>
    <w:rsid w:val="001C1530"/>
    <w:rsid w:val="001C19B9"/>
    <w:rsid w:val="001C2175"/>
    <w:rsid w:val="001C274C"/>
    <w:rsid w:val="001C34BC"/>
    <w:rsid w:val="001C45F5"/>
    <w:rsid w:val="001C493B"/>
    <w:rsid w:val="001C4966"/>
    <w:rsid w:val="001C5BE6"/>
    <w:rsid w:val="001C7332"/>
    <w:rsid w:val="001C79CE"/>
    <w:rsid w:val="001C7EBE"/>
    <w:rsid w:val="001D019B"/>
    <w:rsid w:val="001D19DB"/>
    <w:rsid w:val="001D3D4B"/>
    <w:rsid w:val="001D3E69"/>
    <w:rsid w:val="001D49FB"/>
    <w:rsid w:val="001D534B"/>
    <w:rsid w:val="001D5A22"/>
    <w:rsid w:val="001D6564"/>
    <w:rsid w:val="001D6C23"/>
    <w:rsid w:val="001E008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5F8"/>
    <w:rsid w:val="00264EC5"/>
    <w:rsid w:val="00265C42"/>
    <w:rsid w:val="00266064"/>
    <w:rsid w:val="002711A6"/>
    <w:rsid w:val="00271B33"/>
    <w:rsid w:val="002724A7"/>
    <w:rsid w:val="0027303E"/>
    <w:rsid w:val="002748D0"/>
    <w:rsid w:val="002754FE"/>
    <w:rsid w:val="002762EE"/>
    <w:rsid w:val="00276EE2"/>
    <w:rsid w:val="0027786B"/>
    <w:rsid w:val="0028201C"/>
    <w:rsid w:val="0028232F"/>
    <w:rsid w:val="00283CD7"/>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5DD0"/>
    <w:rsid w:val="00347987"/>
    <w:rsid w:val="003518C7"/>
    <w:rsid w:val="003518E8"/>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46F7"/>
    <w:rsid w:val="004252F6"/>
    <w:rsid w:val="00425D71"/>
    <w:rsid w:val="00426A3E"/>
    <w:rsid w:val="00431267"/>
    <w:rsid w:val="00431698"/>
    <w:rsid w:val="00431841"/>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893"/>
    <w:rsid w:val="00442111"/>
    <w:rsid w:val="00442596"/>
    <w:rsid w:val="00443227"/>
    <w:rsid w:val="004437A0"/>
    <w:rsid w:val="00443CE6"/>
    <w:rsid w:val="00444263"/>
    <w:rsid w:val="004445CD"/>
    <w:rsid w:val="004449F6"/>
    <w:rsid w:val="00444F48"/>
    <w:rsid w:val="0044651D"/>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998"/>
    <w:rsid w:val="00540CA0"/>
    <w:rsid w:val="00540E11"/>
    <w:rsid w:val="00541039"/>
    <w:rsid w:val="0054297C"/>
    <w:rsid w:val="00542A4B"/>
    <w:rsid w:val="005437DB"/>
    <w:rsid w:val="00545B8D"/>
    <w:rsid w:val="00546259"/>
    <w:rsid w:val="00550214"/>
    <w:rsid w:val="00550AF2"/>
    <w:rsid w:val="0055123F"/>
    <w:rsid w:val="00551B4E"/>
    <w:rsid w:val="005533C3"/>
    <w:rsid w:val="00553DB6"/>
    <w:rsid w:val="00553F0D"/>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85B"/>
    <w:rsid w:val="00710C9D"/>
    <w:rsid w:val="00711C4E"/>
    <w:rsid w:val="007125A5"/>
    <w:rsid w:val="007128AA"/>
    <w:rsid w:val="007130F8"/>
    <w:rsid w:val="0071407E"/>
    <w:rsid w:val="0071501F"/>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304B"/>
    <w:rsid w:val="007E37A4"/>
    <w:rsid w:val="007E37C1"/>
    <w:rsid w:val="007E4542"/>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2453"/>
    <w:rsid w:val="0094322E"/>
    <w:rsid w:val="009434FB"/>
    <w:rsid w:val="00943BF0"/>
    <w:rsid w:val="00943F96"/>
    <w:rsid w:val="009452A8"/>
    <w:rsid w:val="00947A8A"/>
    <w:rsid w:val="009502F9"/>
    <w:rsid w:val="009503B8"/>
    <w:rsid w:val="0095040B"/>
    <w:rsid w:val="00950B21"/>
    <w:rsid w:val="00950E3E"/>
    <w:rsid w:val="0095158E"/>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50D7"/>
    <w:rsid w:val="00975945"/>
    <w:rsid w:val="00975C04"/>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9B5"/>
    <w:rsid w:val="009E1822"/>
    <w:rsid w:val="009E1C7E"/>
    <w:rsid w:val="009E291E"/>
    <w:rsid w:val="009E2E7C"/>
    <w:rsid w:val="009E3930"/>
    <w:rsid w:val="009E43C3"/>
    <w:rsid w:val="009E5325"/>
    <w:rsid w:val="009E57BE"/>
    <w:rsid w:val="009E5E99"/>
    <w:rsid w:val="009E7DBE"/>
    <w:rsid w:val="009F0EB9"/>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6263F"/>
    <w:rsid w:val="00A6272D"/>
    <w:rsid w:val="00A62A51"/>
    <w:rsid w:val="00A63DEB"/>
    <w:rsid w:val="00A64354"/>
    <w:rsid w:val="00A736DA"/>
    <w:rsid w:val="00A75E89"/>
    <w:rsid w:val="00A75F72"/>
    <w:rsid w:val="00A76460"/>
    <w:rsid w:val="00A771C0"/>
    <w:rsid w:val="00A7753A"/>
    <w:rsid w:val="00A77684"/>
    <w:rsid w:val="00A80A7D"/>
    <w:rsid w:val="00A84595"/>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631"/>
    <w:rsid w:val="00AC20C8"/>
    <w:rsid w:val="00AC241C"/>
    <w:rsid w:val="00AC4AA8"/>
    <w:rsid w:val="00AC6398"/>
    <w:rsid w:val="00AC6744"/>
    <w:rsid w:val="00AC7713"/>
    <w:rsid w:val="00AD2025"/>
    <w:rsid w:val="00AD460A"/>
    <w:rsid w:val="00AD4C54"/>
    <w:rsid w:val="00AD53FC"/>
    <w:rsid w:val="00AD634C"/>
    <w:rsid w:val="00AD66FF"/>
    <w:rsid w:val="00AD672E"/>
    <w:rsid w:val="00AD6A20"/>
    <w:rsid w:val="00AE0271"/>
    <w:rsid w:val="00AE0E24"/>
    <w:rsid w:val="00AE23F7"/>
    <w:rsid w:val="00AE2764"/>
    <w:rsid w:val="00AE2798"/>
    <w:rsid w:val="00AE3494"/>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D2E"/>
    <w:rsid w:val="00C563FA"/>
    <w:rsid w:val="00C56A7B"/>
    <w:rsid w:val="00C56B72"/>
    <w:rsid w:val="00C56DD8"/>
    <w:rsid w:val="00C5723F"/>
    <w:rsid w:val="00C57A71"/>
    <w:rsid w:val="00C603E8"/>
    <w:rsid w:val="00C618F3"/>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2D59"/>
    <w:rsid w:val="00CC36F9"/>
    <w:rsid w:val="00CC3E8F"/>
    <w:rsid w:val="00CC515E"/>
    <w:rsid w:val="00CC63B3"/>
    <w:rsid w:val="00CD1E86"/>
    <w:rsid w:val="00CD215C"/>
    <w:rsid w:val="00CD2CD8"/>
    <w:rsid w:val="00CD41D0"/>
    <w:rsid w:val="00CD44FA"/>
    <w:rsid w:val="00CD529A"/>
    <w:rsid w:val="00CD5513"/>
    <w:rsid w:val="00CD6489"/>
    <w:rsid w:val="00CD6E8B"/>
    <w:rsid w:val="00CE1DCF"/>
    <w:rsid w:val="00CE339C"/>
    <w:rsid w:val="00CE3B92"/>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715C"/>
    <w:rsid w:val="00D5729B"/>
    <w:rsid w:val="00D57D79"/>
    <w:rsid w:val="00D63E1B"/>
    <w:rsid w:val="00D642FD"/>
    <w:rsid w:val="00D64994"/>
    <w:rsid w:val="00D64CF9"/>
    <w:rsid w:val="00D65232"/>
    <w:rsid w:val="00D66596"/>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61B8"/>
    <w:rsid w:val="00D96DDD"/>
    <w:rsid w:val="00D97B7F"/>
    <w:rsid w:val="00DA1481"/>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E33"/>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6801"/>
    <o:shapelayout v:ext="edit">
      <o:idmap v:ext="edit" data="1"/>
    </o:shapelayout>
  </w:shapeDefaults>
  <w:decimalSymbol w:val="."/>
  <w:listSeparator w:val=","/>
  <w14:docId w14:val="5DB53CB6"/>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APE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blob/master/Results/ISSOL_201612/CLM_ResultInf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tree/master/Results/ISSOL_201612"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github.com/kkkmail/CLM/tree/master/Results/ISSOL_201612/Calc/Evolution/L5/NA/Cpm/g%3D01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nu.org/licenses/gpl.html" TargetMode="External"/><Relationship Id="rId35" Type="http://schemas.openxmlformats.org/officeDocument/2006/relationships/hyperlink" Target="https://github.com/kkkmail/CLM/tree/master/Results/ISSOL_201612/Calc/Evolution/L5/A/Cmp/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82076-175E-4F0E-8D1A-CD98EE7A3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46</Pages>
  <Words>13200</Words>
  <Characters>75240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79</cp:revision>
  <cp:lastPrinted>2016-10-18T05:45:00Z</cp:lastPrinted>
  <dcterms:created xsi:type="dcterms:W3CDTF">2017-01-15T23:46:00Z</dcterms:created>
  <dcterms:modified xsi:type="dcterms:W3CDTF">2017-01-22T07:16:00Z</dcterms:modified>
</cp:coreProperties>
</file>